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/>
          <w:color w:val="221E1F"/>
          <w:kern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/>
          <w:color w:val="221E1F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221E1F"/>
          <w:kern w:val="0"/>
          <w:sz w:val="32"/>
          <w:szCs w:val="32"/>
          <w:lang w:eastAsia="zh-CN"/>
        </w:rPr>
        <w:t>3</w:t>
      </w:r>
      <w:r>
        <w:rPr>
          <w:rFonts w:hint="default" w:ascii="仿宋" w:hAnsi="仿宋" w:eastAsia="仿宋" w:cs="仿宋"/>
          <w:b w:val="0"/>
          <w:bCs/>
          <w:color w:val="221E1F"/>
          <w:kern w:val="0"/>
          <w:sz w:val="32"/>
          <w:szCs w:val="32"/>
        </w:rPr>
        <w:t>：</w:t>
      </w:r>
    </w:p>
    <w:tbl>
      <w:tblPr>
        <w:tblStyle w:val="6"/>
        <w:tblpPr w:leftFromText="181" w:rightFromText="181" w:vertAnchor="text" w:horzAnchor="page" w:tblpX="1525" w:tblpY="926"/>
        <w:tblOverlap w:val="never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2336"/>
        <w:gridCol w:w="2525"/>
        <w:gridCol w:w="3512"/>
        <w:gridCol w:w="1223"/>
        <w:gridCol w:w="104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3678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221E1F"/>
                <w:kern w:val="0"/>
                <w:sz w:val="40"/>
                <w:szCs w:val="40"/>
                <w:lang w:val="en-US" w:eastAsia="zh-CN"/>
              </w:rPr>
              <w:t>安全与应急领域专业能力证书课程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4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336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525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主要内容</w:t>
            </w:r>
          </w:p>
        </w:tc>
        <w:tc>
          <w:tcPr>
            <w:tcW w:w="3512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适合对象</w:t>
            </w:r>
          </w:p>
        </w:tc>
        <w:tc>
          <w:tcPr>
            <w:tcW w:w="1223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培训方式</w:t>
            </w:r>
          </w:p>
        </w:tc>
        <w:tc>
          <w:tcPr>
            <w:tcW w:w="1042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培训时长</w:t>
            </w:r>
          </w:p>
        </w:tc>
        <w:tc>
          <w:tcPr>
            <w:tcW w:w="2136" w:type="dxa"/>
            <w:vAlign w:val="center"/>
          </w:tcPr>
          <w:p>
            <w:pPr>
              <w:pStyle w:val="14"/>
              <w:spacing w:line="300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市场指导价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应急救援员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（人社部准入类证书）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风险评估、灾害及避险、急</w:t>
            </w:r>
            <w:r>
              <w:rPr>
                <w:spacing w:val="-3"/>
                <w:sz w:val="24"/>
              </w:rPr>
              <w:t>救技术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企业园区救援队员、民间救援</w:t>
            </w:r>
            <w:r>
              <w:rPr>
                <w:spacing w:val="-10"/>
                <w:sz w:val="24"/>
              </w:rPr>
              <w:t>队员、社区救援队员、学校安</w:t>
            </w:r>
            <w:r>
              <w:rPr>
                <w:spacing w:val="-5"/>
                <w:sz w:val="24"/>
              </w:rPr>
              <w:t>全工作人员等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线上线下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2+1</w:t>
            </w:r>
            <w:r>
              <w:rPr>
                <w:sz w:val="24"/>
              </w:rPr>
              <w:t>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sz w:val="24"/>
              </w:rPr>
              <w:t>26</w:t>
            </w:r>
            <w:r>
              <w:rPr>
                <w:rFonts w:hint="eastAsia"/>
                <w:sz w:val="24"/>
                <w:lang w:val="en-US"/>
              </w:rPr>
              <w:t>8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激流水域救援操作员培训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（协会能力证书）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专业激流水域救援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消防、公安、民兵、应急管理</w:t>
            </w:r>
            <w:r>
              <w:rPr>
                <w:spacing w:val="-9"/>
                <w:sz w:val="24"/>
              </w:rPr>
              <w:t>等专职救援人员；民间救援队</w:t>
            </w:r>
            <w:r>
              <w:rPr>
                <w:spacing w:val="-10"/>
                <w:sz w:val="24"/>
              </w:rPr>
              <w:t>员、公益救援社团人员；各类企事业单位、社区从事内陆河</w:t>
            </w:r>
            <w:r>
              <w:rPr>
                <w:spacing w:val="-5"/>
                <w:sz w:val="24"/>
              </w:rPr>
              <w:t>流水域救援或相关岗位的有</w:t>
            </w:r>
            <w:r>
              <w:rPr>
                <w:sz w:val="24"/>
              </w:rPr>
              <w:t>关人员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宋体"/>
                <w:sz w:val="23"/>
                <w:highlight w:val="none"/>
              </w:rPr>
            </w:pPr>
            <w:r>
              <w:rPr>
                <w:rFonts w:hint="eastAsia" w:ascii="宋体"/>
                <w:sz w:val="23"/>
                <w:highlight w:val="none"/>
              </w:rPr>
              <w:t>3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pacing w:val="-5"/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心理急救员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3"/>
                <w:sz w:val="24"/>
                <w:highlight w:val="none"/>
              </w:rPr>
              <w:t>（</w:t>
            </w:r>
            <w:r>
              <w:rPr>
                <w:spacing w:val="-5"/>
                <w:sz w:val="24"/>
                <w:highlight w:val="none"/>
              </w:rPr>
              <w:t>协会培训证书</w:t>
            </w:r>
            <w:r>
              <w:rPr>
                <w:sz w:val="24"/>
                <w:highlight w:val="none"/>
              </w:rPr>
              <w:t>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心理急救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社区、学校、企事业社会工作</w:t>
            </w:r>
            <w:r>
              <w:rPr>
                <w:sz w:val="24"/>
                <w:highlight w:val="none"/>
              </w:rPr>
              <w:t>人员、普通居民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1980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应急救助员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协会能力证书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社区应急救援、伤病员应急救治、陆地搜索与救援基本</w:t>
            </w:r>
            <w:r>
              <w:rPr>
                <w:sz w:val="24"/>
              </w:rPr>
              <w:t>技能等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参与应急救助的工作人员和志愿者、社区居民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线上线下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3-4 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1980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4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控险培训师</w:t>
            </w:r>
          </w:p>
          <w:p>
            <w:pPr>
              <w:pStyle w:val="14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（协会能力证书）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控险安全课程设计和授课；课程体系转化与教学硬件设施设备使用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公安、复转或现役应急救援人员、各级政府、企事业单位安全管理人员、企业安全负责人、安保及应急从业人员、拓展培训师、救援队员及志愿者、旅游行业人员、其他相关人员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初级：3600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中级：4800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高级：5800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 w:eastAsia="仿宋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绳索救援技术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（协会能力证书）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装备基础、PPE装备认证与维护检查、绳结知识与练习、负重上升技术、快速上升技术、绳索管理、个人应急绳索救援技术、山岳搜救概述、滑轮组技术、RPM系统、TTRS双张力系统和DMDB主备系统制作、接绳提拉和释放、斜下疏散救援（OFFSET）、铁塔救援、索道救援、V型救援系统、导轨V型、高角度对向偏移V系统等、偏移释放系统、救援三脚架和独脚架使用、竖井救援、风险评估、突发事件处理等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国家消防救援人员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社会救援力量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户外领队、拓展教练、青少年教练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大型高空娱乐设备安全人员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幕墙维护等高空作业人员</w:t>
            </w:r>
          </w:p>
          <w:p>
            <w:pPr>
              <w:pStyle w:val="14"/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电力高空设施作业人员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3-5天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初级：</w:t>
            </w:r>
            <w:r>
              <w:rPr>
                <w:rFonts w:hint="eastAsia"/>
                <w:sz w:val="24"/>
                <w:lang w:val="en-US" w:eastAsia="zh-CN"/>
              </w:rPr>
              <w:t>1980元/人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中级：</w:t>
            </w:r>
            <w:r>
              <w:rPr>
                <w:rFonts w:hint="eastAsia"/>
                <w:sz w:val="24"/>
                <w:lang w:val="en-US" w:eastAsia="zh-CN"/>
              </w:rPr>
              <w:t>298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  <w:p>
            <w:pPr>
              <w:pStyle w:val="14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高级：</w:t>
            </w:r>
            <w:r>
              <w:rPr>
                <w:rFonts w:hint="eastAsia"/>
                <w:sz w:val="24"/>
                <w:lang w:val="en-US" w:eastAsia="zh-CN"/>
              </w:rPr>
              <w:t>45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pacing w:val="-5"/>
                <w:sz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7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应急</w:t>
            </w:r>
            <w:r>
              <w:rPr>
                <w:spacing w:val="-5"/>
                <w:sz w:val="24"/>
              </w:rPr>
              <w:t>第一响应人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协会能力证书</w:t>
            </w:r>
            <w:r>
              <w:rPr>
                <w:sz w:val="24"/>
              </w:rPr>
              <w:t>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pacing w:val="-22"/>
                <w:sz w:val="24"/>
              </w:rPr>
              <w:t>备灾、风险评估、紧急救援、</w:t>
            </w:r>
          </w:p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社区救援队建设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社区普通居民、企事业单位一</w:t>
            </w:r>
            <w:r>
              <w:rPr>
                <w:sz w:val="24"/>
              </w:rPr>
              <w:t>般工作人员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课程升级调整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待确定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党员应急先锋队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（协会</w:t>
            </w:r>
            <w:r>
              <w:rPr>
                <w:rFonts w:hint="eastAsia"/>
                <w:sz w:val="24"/>
                <w:lang w:val="en-US" w:eastAsia="zh-CN"/>
              </w:rPr>
              <w:t>培训</w:t>
            </w:r>
            <w:r>
              <w:rPr>
                <w:sz w:val="24"/>
              </w:rPr>
              <w:t>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风险评估、灾害及避险、急</w:t>
            </w:r>
            <w:r>
              <w:rPr>
                <w:sz w:val="24"/>
              </w:rPr>
              <w:t>救技术、群众组织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基层党员、基层党支部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3-4 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50人以上可做定制，收费标准按550元/人/天计算，专家费用另计。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心肺复苏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（协会</w:t>
            </w:r>
            <w:r>
              <w:rPr>
                <w:rFonts w:hint="eastAsia"/>
                <w:sz w:val="24"/>
                <w:lang w:val="en-US" w:eastAsia="zh-CN"/>
              </w:rPr>
              <w:t>培训</w:t>
            </w:r>
            <w:r>
              <w:rPr>
                <w:sz w:val="24"/>
              </w:rPr>
              <w:t>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心肺复苏标准技能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</w:rPr>
              <w:t>所有适龄人员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线上线下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0.5</w:t>
            </w:r>
            <w:r>
              <w:rPr>
                <w:sz w:val="24"/>
              </w:rPr>
              <w:t>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sz w:val="24"/>
              </w:rPr>
              <w:t>600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具体商谈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10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学校安全管理师</w:t>
            </w:r>
          </w:p>
          <w:p>
            <w:pPr>
              <w:pStyle w:val="14"/>
              <w:spacing w:line="300" w:lineRule="exact"/>
              <w:jc w:val="center"/>
              <w:rPr>
                <w:rFonts w:hint="eastAsia" w:eastAsia="仿宋"/>
                <w:spacing w:val="-3"/>
                <w:sz w:val="24"/>
                <w:lang w:val="en-US" w:eastAsia="zh-CN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协会能力证书</w:t>
            </w:r>
            <w:r>
              <w:rPr>
                <w:sz w:val="24"/>
              </w:rPr>
              <w:t>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学校安全管理相关知识与技能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rFonts w:hint="default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学校安全管理相关人员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线上+线下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3-4天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学校安全管理师（初级）：1980元/人</w:t>
            </w:r>
          </w:p>
          <w:p>
            <w:pPr>
              <w:pStyle w:val="14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学校安全管理师认证师资：4980元/人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11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应急与灾难救护师</w:t>
            </w:r>
          </w:p>
          <w:p>
            <w:pPr>
              <w:pStyle w:val="14"/>
              <w:spacing w:line="300" w:lineRule="exact"/>
              <w:jc w:val="center"/>
              <w:rPr>
                <w:rFonts w:hint="default"/>
                <w:spacing w:val="-3"/>
                <w:sz w:val="24"/>
                <w:lang w:val="en-US" w:eastAsia="zh-CN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协会能力证书</w:t>
            </w:r>
            <w:r>
              <w:rPr>
                <w:sz w:val="24"/>
              </w:rPr>
              <w:t>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应急与灾难救护技能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rFonts w:hint="eastAsia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各级政府、企事业单位安全管理人员、街道社区骨干、行政机关救灾系统工作人员、消防、武警官兵;各企业义务消防队成员;公安干警、团组织、公益救援队员公益志愿者;义工联志愿者、大中专、中小学校安全管理人员、教师、学生、拓展师、户外领队，户外爱好者;旅游行业从业人员、旅行社管理人员、街道、社区有关公众人员；从事群众性活动，体育赛事应急保障等、公共场所、银行、商场、医院、机场、地铁、乘务员，公交车司机等群体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/>
              </w:rPr>
              <w:t>线上线下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2-5天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根据开课人数及地点具体商议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/>
                <w:spacing w:val="-5"/>
                <w:sz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12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急救员（线上培训）</w:t>
            </w:r>
          </w:p>
          <w:p>
            <w:pPr>
              <w:pStyle w:val="14"/>
              <w:spacing w:line="300" w:lineRule="exact"/>
              <w:jc w:val="center"/>
              <w:rPr>
                <w:rFonts w:hint="default"/>
                <w:spacing w:val="-3"/>
                <w:sz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lang w:val="en-US" w:eastAsia="zh-CN"/>
              </w:rPr>
              <w:t>（协会能力证书）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应急急救基本知识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rFonts w:hint="default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主要面向学校管理者、班主任、体育教师、校医、幼儿园教师、应急救护人员以及社会上有学习应急急救知识与技能需要的人员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线上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48课时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可随时报名学习</w:t>
            </w:r>
          </w:p>
          <w:p>
            <w:pPr>
              <w:pStyle w:val="14"/>
              <w:spacing w:line="3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具体商谈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904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3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管理能力提升培训</w:t>
            </w:r>
          </w:p>
          <w:p>
            <w:pPr>
              <w:pStyle w:val="14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（定制化培训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发放协会培训证书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短期定制化培训班，培训内容不固定，以提高管理能力为主要目的。</w:t>
            </w:r>
          </w:p>
        </w:tc>
        <w:tc>
          <w:tcPr>
            <w:tcW w:w="351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市县工作人员培训班，省级防灾减灾定制化培训班，安全生产培训班，小微企业培训班，学校安全培训班，社区安全培训班等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线上线下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val="en-US"/>
              </w:rPr>
              <w:t>-7天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>
            <w:pPr>
              <w:pStyle w:val="14"/>
              <w:spacing w:line="300" w:lineRule="exact"/>
              <w:jc w:val="lef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50人以上可做定制，收费标准按550元/人/天计算，专家费用另计。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UFFVO+FZLTXHK--GBK1-0">
    <w:altName w:val="Verdan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MDc1ZDJiOGNkOTNkNGIyYjZkZWIxMTZlOTk3M2EifQ=="/>
  </w:docVars>
  <w:rsids>
    <w:rsidRoot w:val="00FE2F37"/>
    <w:rsid w:val="002051B3"/>
    <w:rsid w:val="00263297"/>
    <w:rsid w:val="004706CF"/>
    <w:rsid w:val="004971AD"/>
    <w:rsid w:val="004F086C"/>
    <w:rsid w:val="004F60D4"/>
    <w:rsid w:val="005C08F1"/>
    <w:rsid w:val="00687AB8"/>
    <w:rsid w:val="00696A41"/>
    <w:rsid w:val="00761D19"/>
    <w:rsid w:val="00762333"/>
    <w:rsid w:val="007648D6"/>
    <w:rsid w:val="007926D6"/>
    <w:rsid w:val="0083512C"/>
    <w:rsid w:val="00851E35"/>
    <w:rsid w:val="008930B7"/>
    <w:rsid w:val="008D3510"/>
    <w:rsid w:val="008D3FD2"/>
    <w:rsid w:val="008E32DA"/>
    <w:rsid w:val="008F6B2B"/>
    <w:rsid w:val="00946676"/>
    <w:rsid w:val="00962A5D"/>
    <w:rsid w:val="009D124A"/>
    <w:rsid w:val="00AB20FF"/>
    <w:rsid w:val="00AC0B6E"/>
    <w:rsid w:val="00C816CD"/>
    <w:rsid w:val="00CE6852"/>
    <w:rsid w:val="00CF31B2"/>
    <w:rsid w:val="00D23BC8"/>
    <w:rsid w:val="00D3458C"/>
    <w:rsid w:val="00E7382C"/>
    <w:rsid w:val="00EB6B07"/>
    <w:rsid w:val="00EE7ECF"/>
    <w:rsid w:val="00F0407B"/>
    <w:rsid w:val="00FE2F37"/>
    <w:rsid w:val="01FE1395"/>
    <w:rsid w:val="032338E1"/>
    <w:rsid w:val="056E6473"/>
    <w:rsid w:val="078E6826"/>
    <w:rsid w:val="07FF56FF"/>
    <w:rsid w:val="09874350"/>
    <w:rsid w:val="12A36E2D"/>
    <w:rsid w:val="15883A78"/>
    <w:rsid w:val="15D30190"/>
    <w:rsid w:val="168229B3"/>
    <w:rsid w:val="1FB152BD"/>
    <w:rsid w:val="20D52398"/>
    <w:rsid w:val="25D40EC5"/>
    <w:rsid w:val="2ABC27BA"/>
    <w:rsid w:val="2B8A520C"/>
    <w:rsid w:val="31A07020"/>
    <w:rsid w:val="3200110E"/>
    <w:rsid w:val="35935DF5"/>
    <w:rsid w:val="38564DA4"/>
    <w:rsid w:val="38D64977"/>
    <w:rsid w:val="3A400335"/>
    <w:rsid w:val="5193748F"/>
    <w:rsid w:val="530B780C"/>
    <w:rsid w:val="57F47540"/>
    <w:rsid w:val="59503625"/>
    <w:rsid w:val="5AA70E61"/>
    <w:rsid w:val="5C7B171F"/>
    <w:rsid w:val="62F50056"/>
    <w:rsid w:val="68EE3BDF"/>
    <w:rsid w:val="6E335B41"/>
    <w:rsid w:val="71E77CA4"/>
    <w:rsid w:val="71F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CADP</Company>
  <Pages>5</Pages>
  <Words>1400</Words>
  <Characters>1407</Characters>
  <Lines>31</Lines>
  <Paragraphs>8</Paragraphs>
  <TotalTime>3</TotalTime>
  <ScaleCrop>false</ScaleCrop>
  <LinksUpToDate>false</LinksUpToDate>
  <CharactersWithSpaces>1437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2021-11-10T02:38:00Z</dcterms:created>
  <dc:creator>zx</dc:creator>
  <cp:lastModifiedBy>admin</cp:lastModifiedBy>
  <cp:lastPrinted>2023-04-12T08:59:00Z</cp:lastPrinted>
  <dcterms:modified xsi:type="dcterms:W3CDTF">2023-04-13T02:48:38Z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BC8ADF3AD0FE47EC9E90FE0A1C431E82</vt:lpwstr>
  </property>
</Properties>
</file>