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left"/>
        <w:textAlignment w:val="auto"/>
        <w:rPr>
          <w:rFonts w:hint="default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附件1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  <w:bookmarkStart w:id="0" w:name="_GoBack"/>
      <w:r>
        <w:rPr>
          <w:rFonts w:hint="eastAsia" w:ascii="黑体" w:hAnsi="黑体" w:eastAsia="黑体" w:cs="黑体"/>
          <w:sz w:val="44"/>
          <w:szCs w:val="44"/>
          <w:lang w:val="en-US" w:eastAsia="zh-CN"/>
        </w:rPr>
        <w:t>第二届博鳌防灾减灾大会大会议程</w:t>
      </w:r>
    </w:p>
    <w:bookmarkEnd w:id="0"/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jc w:val="center"/>
        <w:textAlignment w:val="auto"/>
        <w:rPr>
          <w:rFonts w:hint="eastAsia" w:ascii="黑体" w:hAnsi="黑体" w:eastAsia="黑体" w:cs="黑体"/>
          <w:sz w:val="44"/>
          <w:szCs w:val="44"/>
          <w:lang w:val="en-US" w:eastAsia="zh-CN"/>
        </w:rPr>
      </w:pPr>
    </w:p>
    <w:p>
      <w:pPr>
        <w:pStyle w:val="6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为落实总体国家安全观，深入贯彻习近平总书记关于安全与发展的重要论述精神，按照应急管理部对中国灾害防御协会聚焦“全灾种、大应急”主责主业的要求，中国灾害防御协会将依托协会产、学、研、用综合服务平台，充分发挥各方面资源优势，在海南博鳌举办年度防灾减灾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大会</w:t>
      </w:r>
      <w:r>
        <w:rPr>
          <w:rFonts w:hint="eastAsia" w:ascii="仿宋" w:hAnsi="仿宋" w:eastAsia="仿宋" w:cs="仿宋"/>
          <w:sz w:val="32"/>
          <w:szCs w:val="32"/>
        </w:rPr>
        <w:t>，搭建面向全球，引领东南亚、一带一路国家，集国际应急安全领域新技术、新产品、新理念的交流、展示、交易于一体的综合性平台，并致力于将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大会</w:t>
      </w:r>
      <w:r>
        <w:rPr>
          <w:rFonts w:hint="eastAsia" w:ascii="仿宋" w:hAnsi="仿宋" w:eastAsia="仿宋" w:cs="仿宋"/>
          <w:sz w:val="32"/>
          <w:szCs w:val="32"/>
        </w:rPr>
        <w:t>打造成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一年一度</w:t>
      </w:r>
      <w:r>
        <w:rPr>
          <w:rFonts w:hint="eastAsia" w:ascii="仿宋" w:hAnsi="仿宋" w:eastAsia="仿宋" w:cs="仿宋"/>
          <w:sz w:val="32"/>
          <w:szCs w:val="32"/>
        </w:rPr>
        <w:t>中国第一，国际一流的防灾减灾品牌。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第二届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博鳌防灾减灾大会</w:t>
      </w:r>
      <w:r>
        <w:rPr>
          <w:rFonts w:hint="eastAsia" w:ascii="仿宋" w:hAnsi="仿宋" w:eastAsia="仿宋" w:cs="仿宋"/>
          <w:sz w:val="32"/>
          <w:szCs w:val="32"/>
        </w:rPr>
        <w:t>拟于202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sz w:val="32"/>
          <w:szCs w:val="32"/>
        </w:rPr>
        <w:t>年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月在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博鳌亚洲湾国际会议中心</w:t>
      </w:r>
      <w:r>
        <w:rPr>
          <w:rFonts w:hint="eastAsia" w:ascii="仿宋" w:hAnsi="仿宋" w:eastAsia="仿宋" w:cs="仿宋"/>
          <w:sz w:val="32"/>
          <w:szCs w:val="32"/>
        </w:rPr>
        <w:t>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大会</w:t>
      </w:r>
      <w:r>
        <w:rPr>
          <w:rFonts w:hint="eastAsia" w:ascii="仿宋" w:hAnsi="仿宋" w:eastAsia="仿宋" w:cs="仿宋"/>
          <w:sz w:val="32"/>
          <w:szCs w:val="32"/>
        </w:rPr>
        <w:t>主题为“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提升灾害防治能力，服务经济社会可持续发展</w:t>
      </w:r>
      <w:r>
        <w:rPr>
          <w:rFonts w:hint="eastAsia" w:ascii="仿宋" w:hAnsi="仿宋" w:eastAsia="仿宋" w:cs="仿宋"/>
          <w:sz w:val="32"/>
          <w:szCs w:val="32"/>
        </w:rPr>
        <w:t>”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设置了一系列与防灾减灾救灾密切相关的议题，</w:t>
      </w:r>
      <w:r>
        <w:rPr>
          <w:rFonts w:hint="eastAsia" w:ascii="仿宋" w:hAnsi="仿宋" w:eastAsia="仿宋" w:cs="仿宋"/>
          <w:sz w:val="32"/>
          <w:szCs w:val="32"/>
        </w:rPr>
        <w:t>拟邀请业内具有影响力的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国内外</w:t>
      </w:r>
      <w:r>
        <w:rPr>
          <w:rFonts w:hint="eastAsia" w:ascii="仿宋" w:hAnsi="仿宋" w:eastAsia="仿宋" w:cs="仿宋"/>
          <w:sz w:val="32"/>
          <w:szCs w:val="32"/>
        </w:rPr>
        <w:t>专家学者、企事业单位负责人参会，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共同解读政策、分享观点、展示安全应急领域的新产品、新技术、新成果，为应急安全全产业链的科技创新与应用搭建优质交流平台。</w:t>
      </w:r>
    </w:p>
    <w:p>
      <w:pPr>
        <w:pStyle w:val="6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</w:t>
      </w:r>
      <w:r>
        <w:rPr>
          <w:rFonts w:hint="eastAsia" w:ascii="黑体" w:hAnsi="黑体" w:eastAsia="黑体" w:cs="黑体"/>
          <w:sz w:val="32"/>
          <w:szCs w:val="32"/>
          <w:lang w:eastAsia="zh-CN"/>
        </w:rPr>
        <w:t>大会</w:t>
      </w:r>
      <w:r>
        <w:rPr>
          <w:rFonts w:hint="eastAsia" w:ascii="黑体" w:hAnsi="黑体" w:eastAsia="黑体" w:cs="黑体"/>
          <w:sz w:val="32"/>
          <w:szCs w:val="32"/>
        </w:rPr>
        <w:t>基本情况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1.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大会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名称：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第二届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博鳌防灾减灾大会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left"/>
        <w:textAlignment w:val="auto"/>
        <w:rPr>
          <w:rFonts w:hint="eastAsia" w:ascii="仿宋" w:hAnsi="仿宋" w:eastAsia="仿宋" w:cs="仿宋"/>
          <w:color w:val="000000"/>
          <w:w w:val="94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2.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大会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主题：</w:t>
      </w:r>
      <w:r>
        <w:rPr>
          <w:rFonts w:hint="eastAsia" w:ascii="仿宋" w:hAnsi="仿宋" w:eastAsia="仿宋" w:cs="仿宋"/>
          <w:w w:val="94"/>
          <w:sz w:val="32"/>
          <w:szCs w:val="32"/>
          <w:lang w:val="en-US" w:eastAsia="zh-CN"/>
        </w:rPr>
        <w:t>提升灾害防治能力 服务经济社会可持续发展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.举办时间：202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年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月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-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日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" w:cs="仿宋"/>
          <w:w w:val="96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.举办地点：</w:t>
      </w:r>
      <w:r>
        <w:rPr>
          <w:rFonts w:hint="eastAsia" w:ascii="仿宋" w:hAnsi="仿宋" w:eastAsia="仿宋" w:cs="仿宋"/>
          <w:w w:val="96"/>
          <w:sz w:val="32"/>
          <w:szCs w:val="32"/>
          <w:lang w:val="en-US" w:eastAsia="zh-CN"/>
        </w:rPr>
        <w:t>海南省琼海市博鳌亚洲湾大酒店国际会议中心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大会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形式：主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论坛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、分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论坛、展览展示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大会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规模：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1200人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二、组织架构（拟）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17" w:firstLineChars="132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（一）主办单位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中国灾害防御协会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17" w:firstLineChars="132"/>
        <w:jc w:val="left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二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承办单位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jc w:val="left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北京中怡图安应急科技有限公司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17" w:firstLineChars="132"/>
        <w:jc w:val="left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  <w:r>
        <w:rPr>
          <w:rFonts w:hint="eastAsia" w:ascii="仿宋" w:hAnsi="仿宋" w:eastAsia="仿宋" w:cs="仿宋"/>
          <w:sz w:val="32"/>
          <w:szCs w:val="32"/>
        </w:rPr>
        <w:t>协办单位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行业社会组织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行业研究机构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协会专业分支机构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会员单位或行业企业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17" w:firstLineChars="132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）合作媒体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人民网、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中国网、</w:t>
      </w:r>
      <w:r>
        <w:rPr>
          <w:rFonts w:hint="eastAsia" w:ascii="仿宋" w:hAnsi="仿宋" w:eastAsia="仿宋" w:cs="仿宋"/>
          <w:sz w:val="32"/>
          <w:szCs w:val="32"/>
        </w:rPr>
        <w:t>光明网、央广网、凤凰网、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行业媒体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三、参会嘉宾（拟）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17" w:firstLineChars="132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（一）政府嘉宾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国家领导人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；相关部委领导；省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市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相关领导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；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中国灾害防御协会会长、副会长。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17" w:firstLineChars="132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（二）行业嘉宾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国际、国内行业企业主要领导、研究机构负责人、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慈善机构负责人、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保险金融机构负责人</w:t>
      </w:r>
      <w:r>
        <w:rPr>
          <w:rFonts w:hint="eastAsia" w:ascii="仿宋" w:hAnsi="仿宋" w:eastAsia="仿宋" w:cs="仿宋"/>
          <w:color w:val="000000"/>
          <w:sz w:val="32"/>
          <w:szCs w:val="32"/>
          <w:lang w:eastAsia="zh-CN"/>
        </w:rPr>
        <w:t>、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协会会员单位负责人。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17" w:firstLineChars="132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（三）专家学者嘉宾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4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 xml:space="preserve">院士级专家学者，国内外权威专家学者。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17" w:firstLineChars="132"/>
        <w:jc w:val="left"/>
        <w:textAlignment w:val="auto"/>
        <w:rPr>
          <w:rFonts w:hint="eastAsia" w:ascii="仿宋" w:hAnsi="仿宋" w:eastAsia="仿宋" w:cs="仿宋"/>
          <w:color w:val="000000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（四）媒体嘉宾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4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</w:rPr>
        <w:t>知名媒体嘉宾代表等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left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四、会议议程（拟）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17" w:firstLineChars="13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（一）3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6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08</w:t>
      </w:r>
      <w:r>
        <w:rPr>
          <w:rFonts w:hint="eastAsia" w:ascii="仿宋" w:hAnsi="仿宋" w:eastAsia="仿宋" w:cs="仿宋"/>
          <w:sz w:val="32"/>
          <w:szCs w:val="32"/>
        </w:rPr>
        <w:t>:00-22:00</w:t>
      </w:r>
      <w:r>
        <w:rPr>
          <w:rFonts w:hint="eastAsia" w:ascii="仿宋" w:hAnsi="仿宋" w:eastAsia="仿宋" w:cs="仿宋"/>
          <w:sz w:val="32"/>
          <w:szCs w:val="32"/>
        </w:rPr>
        <w:tab/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论坛参会代表</w:t>
      </w:r>
      <w:r>
        <w:rPr>
          <w:rFonts w:hint="eastAsia" w:ascii="仿宋" w:hAnsi="仿宋" w:eastAsia="仿宋" w:cs="仿宋"/>
          <w:sz w:val="32"/>
          <w:szCs w:val="32"/>
        </w:rPr>
        <w:t>报到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19:00-21:00 中国灾害防御协会年会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17" w:firstLineChars="132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（二）3月7日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0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 w:cs="仿宋"/>
          <w:sz w:val="32"/>
          <w:szCs w:val="32"/>
        </w:rPr>
        <w:t>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0-12: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 xml:space="preserve">0 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大会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开幕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领导致辞：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中国灾害防御协会会长致欢迎辞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</w:rPr>
        <w:t>2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国家领导人致辞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3.相关部委</w:t>
      </w:r>
      <w:r>
        <w:rPr>
          <w:rFonts w:hint="eastAsia" w:ascii="仿宋" w:hAnsi="仿宋" w:eastAsia="仿宋" w:cs="仿宋"/>
          <w:sz w:val="32"/>
          <w:szCs w:val="32"/>
        </w:rPr>
        <w:t>领导致辞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4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海南省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相关</w:t>
      </w:r>
      <w:r>
        <w:rPr>
          <w:rFonts w:hint="eastAsia" w:ascii="仿宋" w:hAnsi="仿宋" w:eastAsia="仿宋" w:cs="仿宋"/>
          <w:sz w:val="32"/>
          <w:szCs w:val="32"/>
        </w:rPr>
        <w:t>领导致辞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color w:val="000000"/>
          <w:sz w:val="32"/>
          <w:szCs w:val="32"/>
          <w:lang w:val="en-US" w:eastAsia="zh-CN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琼海市相关领导</w:t>
      </w:r>
      <w:r>
        <w:rPr>
          <w:rFonts w:hint="eastAsia" w:ascii="仿宋" w:hAnsi="仿宋" w:eastAsia="仿宋" w:cs="仿宋"/>
          <w:sz w:val="32"/>
          <w:szCs w:val="32"/>
        </w:rPr>
        <w:t>致辞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5</w:t>
      </w:r>
      <w:r>
        <w:rPr>
          <w:rFonts w:hint="eastAsia" w:ascii="仿宋" w:hAnsi="仿宋" w:eastAsia="仿宋" w:cs="仿宋"/>
          <w:color w:val="000000"/>
          <w:sz w:val="32"/>
          <w:szCs w:val="32"/>
        </w:rPr>
        <w:t>.</w:t>
      </w:r>
      <w:r>
        <w:rPr>
          <w:rFonts w:hint="eastAsia" w:ascii="仿宋" w:hAnsi="仿宋" w:eastAsia="仿宋" w:cs="仿宋"/>
          <w:sz w:val="32"/>
          <w:szCs w:val="32"/>
        </w:rPr>
        <w:t>国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内</w:t>
      </w:r>
      <w:r>
        <w:rPr>
          <w:rFonts w:hint="eastAsia" w:ascii="仿宋" w:hAnsi="仿宋" w:eastAsia="仿宋" w:cs="仿宋"/>
          <w:sz w:val="32"/>
          <w:szCs w:val="32"/>
        </w:rPr>
        <w:t>外高端智库或研究机构知名专家致辞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" w:cs="仿宋"/>
          <w:b/>
          <w:bCs/>
          <w:sz w:val="32"/>
          <w:szCs w:val="32"/>
        </w:rPr>
      </w:pPr>
      <w:r>
        <w:rPr>
          <w:rFonts w:hint="eastAsia" w:ascii="仿宋" w:hAnsi="仿宋" w:eastAsia="仿宋" w:cs="仿宋"/>
          <w:b/>
          <w:bCs/>
          <w:sz w:val="32"/>
          <w:szCs w:val="32"/>
        </w:rPr>
        <w:t>主题演讲：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院士</w:t>
      </w:r>
      <w:r>
        <w:rPr>
          <w:rFonts w:hint="eastAsia" w:ascii="仿宋" w:hAnsi="仿宋" w:eastAsia="仿宋" w:cs="仿宋"/>
          <w:sz w:val="32"/>
          <w:szCs w:val="32"/>
        </w:rPr>
        <w:t>专家主题演讲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/>
          <w:bCs/>
          <w:sz w:val="32"/>
          <w:szCs w:val="32"/>
          <w:lang w:val="en-US" w:eastAsia="zh-CN"/>
        </w:rPr>
        <w:t>圆桌论坛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议题：（待定）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圆桌主持：中国21世纪议程管理中心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b w:val="0"/>
          <w:bCs w:val="0"/>
          <w:sz w:val="32"/>
          <w:szCs w:val="32"/>
          <w:lang w:val="en-US" w:eastAsia="zh-CN"/>
        </w:rPr>
        <w:t>圆桌嘉宾：（待定）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12:00-13:30 自助午餐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14:00-18:00 专题分论坛（拟）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1.防灾减灾公益生态大会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2.火山灾害与防御分论坛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17" w:firstLineChars="132"/>
        <w:textAlignment w:val="auto"/>
        <w:rPr>
          <w:rFonts w:hint="eastAsia" w:ascii="仿宋" w:hAnsi="仿宋" w:eastAsia="仿宋" w:cs="仿宋"/>
          <w:sz w:val="32"/>
          <w:szCs w:val="32"/>
          <w:lang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（三）3月8日 </w:t>
      </w:r>
      <w:r>
        <w:rPr>
          <w:rFonts w:hint="eastAsia" w:ascii="仿宋" w:hAnsi="仿宋" w:eastAsia="仿宋" w:cs="仿宋"/>
          <w:sz w:val="32"/>
          <w:szCs w:val="32"/>
        </w:rPr>
        <w:t>专题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分论坛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拟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09:00-12:00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1.防灾减灾人工智能国际分论坛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2.气候变化与灾害风险管理国际论坛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3.雷电灾害监测预警与防护论坛暨防雷减灾应急中心揭牌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4.灾害风险分析与风险管理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5.应急救援药品和特医食品方向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12:00-13:30 自助午餐</w:t>
      </w:r>
    </w:p>
    <w:p>
      <w:pPr>
        <w:pStyle w:val="15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14:00-18:00</w:t>
      </w:r>
    </w:p>
    <w:p>
      <w:pPr>
        <w:pStyle w:val="15"/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1.基层应急体系能力建设和应急产业未来发展方向</w:t>
      </w:r>
    </w:p>
    <w:p>
      <w:pPr>
        <w:ind w:firstLine="632" w:firstLineChars="200"/>
        <w:rPr>
          <w:rFonts w:hint="eastAsia" w:ascii="仿宋" w:hAnsi="仿宋" w:eastAsia="仿宋" w:cs="仿宋"/>
          <w:w w:val="90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w w:val="95"/>
          <w:sz w:val="32"/>
          <w:szCs w:val="32"/>
          <w:lang w:val="en-US" w:eastAsia="zh-CN"/>
        </w:rPr>
        <w:t>中国灾害防御协会交通分会第一届理事会第一次全体会议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17" w:firstLineChars="13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（四）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9</w:t>
      </w:r>
      <w:r>
        <w:rPr>
          <w:rFonts w:hint="eastAsia" w:ascii="仿宋" w:hAnsi="仿宋" w:eastAsia="仿宋" w:cs="仿宋"/>
          <w:sz w:val="32"/>
          <w:szCs w:val="32"/>
        </w:rPr>
        <w:t xml:space="preserve">日 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专题分论坛（拟）</w:t>
      </w:r>
    </w:p>
    <w:p>
      <w:pPr>
        <w:numPr>
          <w:ilvl w:val="0"/>
          <w:numId w:val="0"/>
        </w:numPr>
        <w:ind w:firstLine="63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1.</w:t>
      </w:r>
      <w:r>
        <w:rPr>
          <w:rFonts w:hint="eastAsia" w:ascii="仿宋" w:hAnsi="仿宋" w:eastAsia="仿宋" w:cs="仿宋"/>
          <w:sz w:val="32"/>
          <w:szCs w:val="32"/>
        </w:rPr>
        <w:t>线性工程地质灾害防治科技创新论坛</w:t>
      </w:r>
    </w:p>
    <w:p>
      <w:pPr>
        <w:numPr>
          <w:ilvl w:val="0"/>
          <w:numId w:val="0"/>
        </w:numPr>
        <w:ind w:firstLine="632" w:firstLineChars="200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2.</w:t>
      </w:r>
      <w:r>
        <w:rPr>
          <w:rFonts w:hint="eastAsia" w:ascii="仿宋" w:hAnsi="仿宋" w:eastAsia="仿宋" w:cs="仿宋"/>
          <w:sz w:val="32"/>
          <w:szCs w:val="32"/>
        </w:rPr>
        <w:t>重大自然灾害监测预警和风险防控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417" w:firstLineChars="132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五</w:t>
      </w:r>
      <w:r>
        <w:rPr>
          <w:rFonts w:hint="eastAsia" w:ascii="仿宋" w:hAnsi="仿宋" w:eastAsia="仿宋" w:cs="仿宋"/>
          <w:sz w:val="32"/>
          <w:szCs w:val="32"/>
        </w:rPr>
        <w:t>）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月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10</w:t>
      </w:r>
      <w:r>
        <w:rPr>
          <w:rFonts w:hint="eastAsia" w:ascii="仿宋" w:hAnsi="仿宋" w:eastAsia="仿宋" w:cs="仿宋"/>
          <w:sz w:val="32"/>
          <w:szCs w:val="32"/>
        </w:rPr>
        <w:t>日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  <w:r>
        <w:rPr>
          <w:rFonts w:hint="eastAsia" w:ascii="仿宋" w:hAnsi="仿宋" w:eastAsia="仿宋" w:cs="仿宋"/>
          <w:sz w:val="32"/>
          <w:szCs w:val="32"/>
        </w:rPr>
        <w:t>会议疏散。注：</w:t>
      </w:r>
      <w:r>
        <w:rPr>
          <w:rFonts w:hint="eastAsia" w:ascii="仿宋" w:hAnsi="仿宋" w:eastAsia="仿宋" w:cs="仿宋"/>
          <w:sz w:val="32"/>
          <w:szCs w:val="32"/>
          <w:lang w:eastAsia="zh-CN"/>
        </w:rPr>
        <w:t>大会</w:t>
      </w:r>
      <w:r>
        <w:rPr>
          <w:rFonts w:hint="eastAsia" w:ascii="仿宋" w:hAnsi="仿宋" w:eastAsia="仿宋" w:cs="仿宋"/>
          <w:sz w:val="32"/>
          <w:szCs w:val="32"/>
        </w:rPr>
        <w:t>期间，主会场外围将布置全天候安全管理、应急救援产品展览和体验区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,约1000平米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left="0" w:leftChars="0" w:firstLine="632" w:firstLineChars="200"/>
        <w:textAlignment w:val="auto"/>
        <w:rPr>
          <w:rFonts w:hint="eastAsia" w:ascii="仿宋" w:hAnsi="仿宋" w:eastAsia="仿宋" w:cs="仿宋"/>
          <w:sz w:val="32"/>
          <w:szCs w:val="32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32" w:firstLineChars="200"/>
        <w:jc w:val="lef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五、会议场地</w:t>
      </w:r>
    </w:p>
    <w:p>
      <w:pPr>
        <w:pStyle w:val="15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20" w:lineRule="exact"/>
        <w:ind w:firstLine="640"/>
        <w:textAlignment w:val="auto"/>
        <w:rPr>
          <w:rFonts w:hint="eastAsia" w:ascii="仿宋" w:hAnsi="仿宋" w:eastAsia="仿宋" w:cs="仿宋"/>
          <w:sz w:val="32"/>
          <w:szCs w:val="32"/>
          <w:lang w:val="en-US"/>
        </w:rPr>
        <w:sectPr>
          <w:pgSz w:w="11906" w:h="16838"/>
          <w:pgMar w:top="1985" w:right="1474" w:bottom="1985" w:left="1588" w:header="851" w:footer="1418" w:gutter="0"/>
          <w:pgNumType w:fmt="numberInDash"/>
          <w:cols w:space="720" w:num="1"/>
          <w:docGrid w:type="linesAndChars" w:linePitch="579" w:charSpace="-849"/>
        </w:sect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海南省琼海市博鳌亚洲湾大酒店 亚洲湾国际会议中心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jc w:val="both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984" w:right="1417" w:bottom="1871" w:left="1531" w:header="851" w:footer="992" w:gutter="0"/>
      <w:pgNumType w:fmt="decimal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EA712110-108E-43F0-B4FC-43C8AD0540CF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2" w:fontKey="{0437A1C0-B598-46CF-97F4-E1FEBD83F492}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8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jMyMmM4YjQ4MGMzYzE3Y2E5OTZjMWNkNjg4YzUyMzQifQ=="/>
  </w:docVars>
  <w:rsids>
    <w:rsidRoot w:val="00C7326A"/>
    <w:rsid w:val="0009018E"/>
    <w:rsid w:val="000979FD"/>
    <w:rsid w:val="000E6B8A"/>
    <w:rsid w:val="00104112"/>
    <w:rsid w:val="00104F66"/>
    <w:rsid w:val="001D2A11"/>
    <w:rsid w:val="001D337D"/>
    <w:rsid w:val="00232131"/>
    <w:rsid w:val="00285321"/>
    <w:rsid w:val="00367A04"/>
    <w:rsid w:val="003C204B"/>
    <w:rsid w:val="004070C7"/>
    <w:rsid w:val="005006C9"/>
    <w:rsid w:val="005A0D27"/>
    <w:rsid w:val="00663699"/>
    <w:rsid w:val="00675201"/>
    <w:rsid w:val="006E387D"/>
    <w:rsid w:val="00790506"/>
    <w:rsid w:val="00821D88"/>
    <w:rsid w:val="00944A44"/>
    <w:rsid w:val="00A469A2"/>
    <w:rsid w:val="00AC5163"/>
    <w:rsid w:val="00AF4071"/>
    <w:rsid w:val="00B12108"/>
    <w:rsid w:val="00B60C56"/>
    <w:rsid w:val="00B77562"/>
    <w:rsid w:val="00BE610A"/>
    <w:rsid w:val="00C56B22"/>
    <w:rsid w:val="00C7326A"/>
    <w:rsid w:val="00F803AB"/>
    <w:rsid w:val="060B5125"/>
    <w:rsid w:val="08A665F1"/>
    <w:rsid w:val="0CF545F1"/>
    <w:rsid w:val="0E704BBE"/>
    <w:rsid w:val="17574B97"/>
    <w:rsid w:val="19541F8B"/>
    <w:rsid w:val="1AD657B3"/>
    <w:rsid w:val="1DAB29C7"/>
    <w:rsid w:val="216357CF"/>
    <w:rsid w:val="23B32F75"/>
    <w:rsid w:val="29C50ACB"/>
    <w:rsid w:val="2D133784"/>
    <w:rsid w:val="31132ABE"/>
    <w:rsid w:val="32306420"/>
    <w:rsid w:val="32EE747C"/>
    <w:rsid w:val="33F71E1E"/>
    <w:rsid w:val="35AB2AD5"/>
    <w:rsid w:val="366B0A09"/>
    <w:rsid w:val="389B5BEA"/>
    <w:rsid w:val="3E555CEA"/>
    <w:rsid w:val="437124E8"/>
    <w:rsid w:val="450C21EA"/>
    <w:rsid w:val="4815036F"/>
    <w:rsid w:val="4D2A4B22"/>
    <w:rsid w:val="4DD553DB"/>
    <w:rsid w:val="4EC20BFE"/>
    <w:rsid w:val="564C196C"/>
    <w:rsid w:val="56D428D2"/>
    <w:rsid w:val="58144C56"/>
    <w:rsid w:val="5844513D"/>
    <w:rsid w:val="5AAD21A8"/>
    <w:rsid w:val="5B27720A"/>
    <w:rsid w:val="5DD476D5"/>
    <w:rsid w:val="5FF31ED5"/>
    <w:rsid w:val="63EF60E7"/>
    <w:rsid w:val="65C91579"/>
    <w:rsid w:val="679D44FE"/>
    <w:rsid w:val="67AD1D0B"/>
    <w:rsid w:val="69304682"/>
    <w:rsid w:val="711D243B"/>
    <w:rsid w:val="77F73E31"/>
    <w:rsid w:val="7AE46076"/>
    <w:rsid w:val="7B612A32"/>
    <w:rsid w:val="7CD27B8A"/>
    <w:rsid w:val="7CE147E3"/>
    <w:rsid w:val="7D9F6369"/>
    <w:rsid w:val="7EF371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iPriority="59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paragraph" w:styleId="4">
    <w:name w:val="heading 2"/>
    <w:basedOn w:val="1"/>
    <w:next w:val="1"/>
    <w:autoRedefine/>
    <w:semiHidden/>
    <w:unhideWhenUsed/>
    <w:qFormat/>
    <w:uiPriority w:val="9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0"/>
      <w:sz w:val="36"/>
      <w:szCs w:val="36"/>
      <w:lang w:val="en-US" w:eastAsia="zh-CN" w:bidi="ar"/>
    </w:rPr>
  </w:style>
  <w:style w:type="character" w:default="1" w:styleId="10">
    <w:name w:val="Default Paragraph Font"/>
    <w:autoRedefine/>
    <w:semiHidden/>
    <w:unhideWhenUsed/>
    <w:qFormat/>
    <w:uiPriority w:val="1"/>
  </w:style>
  <w:style w:type="table" w:default="1" w:styleId="9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link w:val="11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annotation text"/>
    <w:basedOn w:val="1"/>
    <w:autoRedefine/>
    <w:unhideWhenUsed/>
    <w:qFormat/>
    <w:uiPriority w:val="99"/>
    <w:pPr>
      <w:jc w:val="left"/>
    </w:pPr>
  </w:style>
  <w:style w:type="paragraph" w:styleId="6">
    <w:name w:val="Body Text"/>
    <w:basedOn w:val="1"/>
    <w:autoRedefine/>
    <w:unhideWhenUsed/>
    <w:qFormat/>
    <w:uiPriority w:val="0"/>
    <w:pPr>
      <w:spacing w:after="120"/>
    </w:pPr>
  </w:style>
  <w:style w:type="paragraph" w:styleId="7">
    <w:name w:val="Balloon Text"/>
    <w:basedOn w:val="1"/>
    <w:link w:val="13"/>
    <w:autoRedefine/>
    <w:semiHidden/>
    <w:unhideWhenUsed/>
    <w:qFormat/>
    <w:uiPriority w:val="99"/>
    <w:rPr>
      <w:sz w:val="18"/>
      <w:szCs w:val="18"/>
    </w:rPr>
  </w:style>
  <w:style w:type="paragraph" w:styleId="8">
    <w:name w:val="footer"/>
    <w:basedOn w:val="1"/>
    <w:link w:val="12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11">
    <w:name w:val="页眉 Char"/>
    <w:basedOn w:val="10"/>
    <w:link w:val="2"/>
    <w:autoRedefine/>
    <w:qFormat/>
    <w:uiPriority w:val="99"/>
    <w:rPr>
      <w:sz w:val="18"/>
      <w:szCs w:val="18"/>
    </w:rPr>
  </w:style>
  <w:style w:type="character" w:customStyle="1" w:styleId="12">
    <w:name w:val="页脚 Char"/>
    <w:basedOn w:val="10"/>
    <w:link w:val="8"/>
    <w:autoRedefine/>
    <w:qFormat/>
    <w:uiPriority w:val="99"/>
    <w:rPr>
      <w:sz w:val="18"/>
      <w:szCs w:val="18"/>
    </w:rPr>
  </w:style>
  <w:style w:type="character" w:customStyle="1" w:styleId="13">
    <w:name w:val="批注框文本 Char"/>
    <w:basedOn w:val="10"/>
    <w:link w:val="7"/>
    <w:autoRedefine/>
    <w:semiHidden/>
    <w:qFormat/>
    <w:uiPriority w:val="99"/>
    <w:rPr>
      <w:kern w:val="2"/>
      <w:sz w:val="18"/>
      <w:szCs w:val="18"/>
    </w:rPr>
  </w:style>
  <w:style w:type="paragraph" w:customStyle="1" w:styleId="14">
    <w:name w:val="Default"/>
    <w:autoRedefine/>
    <w:qFormat/>
    <w:uiPriority w:val="0"/>
    <w:pPr>
      <w:widowControl w:val="0"/>
      <w:autoSpaceDE w:val="0"/>
      <w:autoSpaceDN w:val="0"/>
      <w:adjustRightInd w:val="0"/>
    </w:pPr>
    <w:rPr>
      <w:rFonts w:ascii="宋体" w:eastAsia="宋体" w:cs="宋体" w:hAnsiTheme="minorHAnsi"/>
      <w:color w:val="000000"/>
      <w:sz w:val="24"/>
      <w:szCs w:val="24"/>
      <w:lang w:val="en-US" w:eastAsia="zh-CN" w:bidi="ar-SA"/>
    </w:rPr>
  </w:style>
  <w:style w:type="paragraph" w:styleId="15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</Company>
  <Pages>2</Pages>
  <Words>443</Words>
  <Characters>466</Characters>
  <Lines>5</Lines>
  <Paragraphs>1</Paragraphs>
  <TotalTime>10</TotalTime>
  <ScaleCrop>false</ScaleCrop>
  <LinksUpToDate>false</LinksUpToDate>
  <CharactersWithSpaces>477</CharactersWithSpaces>
  <Application>WPS Office_12.1.0.16120_F1E327BC-269C-435d-A152-05C5408002CA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2022-11-09T06:04:00Z</dcterms:created>
  <dc:creator>user</dc:creator>
  <cp:lastModifiedBy>Carpenter</cp:lastModifiedBy>
  <cp:lastPrinted>2024-01-26T02:28:00Z</cp:lastPrinted>
  <dcterms:modified xsi:type="dcterms:W3CDTF">2024-01-31T01:57:26Z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2052-12.1.0.16120</vt:lpwstr>
  </property>
  <property fmtid="{D5CDD505-2E9C-101B-9397-08002B2CF9AE}" pid="3" name="ICV">
    <vt:lpwstr>E98305EA2DD44C72A886F6622D419C0A_13</vt:lpwstr>
  </property>
</Properties>
</file>