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自然灾害应急能力提升装备推荐目录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文稿模板</w:t>
      </w:r>
    </w:p>
    <w:bookmarkEnd w:id="0"/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default"/>
          <w:b/>
          <w:bCs/>
          <w:sz w:val="28"/>
          <w:szCs w:val="28"/>
          <w:lang w:val="en-US" w:eastAsia="zh-CN"/>
        </w:rPr>
        <w:t>装备基本信息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装备名称：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装备型号：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装备图片：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分辨率至少为300dpi，单个文件在2M以内，文件名格式：产品名称-图片说明，每个装备可提供2-6张图片。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装备功能与用途：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详细描述装备在自然灾害应急救援、监测预警、防范处置等方面的功能和应用场景</w:t>
      </w:r>
      <w:r>
        <w:rPr>
          <w:rFonts w:hint="eastAsia"/>
          <w:sz w:val="28"/>
          <w:szCs w:val="28"/>
          <w:lang w:val="en-US" w:eastAsia="zh-CN"/>
        </w:rPr>
        <w:t>（不超过300字）。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技术性能指标：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列出装备的主要技术参数，如工作效率、测量精度、工作范围、承载能力等</w:t>
      </w:r>
      <w:r>
        <w:rPr>
          <w:rFonts w:hint="eastAsia"/>
          <w:sz w:val="28"/>
          <w:szCs w:val="28"/>
          <w:lang w:val="en-US" w:eastAsia="zh-CN"/>
        </w:rPr>
        <w:t>。填写本项需注意数据准确性。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创新点：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阐述装备在技术、设计、应用等方面的创新之处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default"/>
          <w:b/>
          <w:bCs/>
          <w:sz w:val="28"/>
          <w:szCs w:val="28"/>
          <w:lang w:val="en-US" w:eastAsia="zh-CN"/>
        </w:rPr>
        <w:t>、装备优势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 先进性：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与国内外同类装备相比，在技术水平、性能指标等方面的优势</w:t>
      </w:r>
      <w:r>
        <w:rPr>
          <w:rFonts w:hint="eastAsia"/>
          <w:sz w:val="28"/>
          <w:szCs w:val="28"/>
          <w:lang w:val="en-US" w:eastAsia="zh-CN"/>
        </w:rPr>
        <w:t>（不超过200字）。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 可靠性：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装备的稳定性、耐用性以及在恶劣环境下的工作能力</w:t>
      </w:r>
      <w:r>
        <w:rPr>
          <w:rFonts w:hint="eastAsia"/>
          <w:sz w:val="28"/>
          <w:szCs w:val="28"/>
          <w:lang w:val="en-US" w:eastAsia="zh-CN"/>
        </w:rPr>
        <w:t>（不超过200字）。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3. 适用性：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对不同类型、规模的自然灾害的适应能力，以及在不同地理环境、气候条件下的应用情况</w:t>
      </w:r>
      <w:r>
        <w:rPr>
          <w:rFonts w:hint="eastAsia"/>
          <w:sz w:val="28"/>
          <w:szCs w:val="28"/>
          <w:lang w:val="en-US" w:eastAsia="zh-CN"/>
        </w:rPr>
        <w:t>（不超过200字）。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4. 经济性：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装备的购置成本、使用成本、维护成本等方面的经济优势（不超过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val="en-US" w:eastAsia="zh-CN"/>
        </w:rPr>
        <w:t>00字）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5.产品认证信息或第三方检测报告。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</w:t>
      </w:r>
      <w:r>
        <w:rPr>
          <w:rFonts w:hint="default"/>
          <w:b/>
          <w:bCs/>
          <w:sz w:val="28"/>
          <w:szCs w:val="28"/>
          <w:lang w:val="en-US" w:eastAsia="zh-CN"/>
        </w:rPr>
        <w:t>、应用案例</w:t>
      </w:r>
      <w:r>
        <w:rPr>
          <w:rFonts w:hint="eastAsia"/>
          <w:sz w:val="28"/>
          <w:szCs w:val="28"/>
          <w:lang w:val="en-US" w:eastAsia="zh-CN"/>
        </w:rPr>
        <w:t>（简述1-2件重要应用案例）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 应用时间：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 应用地点：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应用场景：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使用场景配图（如有）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分辨率至少为300dpi，单个文件在2M以内，文件名格式：图片说明，可提供1-2张图片。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四、公司信息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公司地址：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电子邮箱：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2D11B"/>
    <w:multiLevelType w:val="singleLevel"/>
    <w:tmpl w:val="B182D11B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09141BC"/>
    <w:multiLevelType w:val="singleLevel"/>
    <w:tmpl w:val="C09141B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Y2FhMDFkOWEzZmRiOGVmZGVkMmViYWMxNzBkODYifQ=="/>
  </w:docVars>
  <w:rsids>
    <w:rsidRoot w:val="775C6779"/>
    <w:rsid w:val="0C413C46"/>
    <w:rsid w:val="2BEE79D7"/>
    <w:rsid w:val="2E2B1202"/>
    <w:rsid w:val="38E554BE"/>
    <w:rsid w:val="50A976B6"/>
    <w:rsid w:val="73FA6219"/>
    <w:rsid w:val="775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554</Characters>
  <Lines>0</Lines>
  <Paragraphs>0</Paragraphs>
  <TotalTime>26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2024-07-11T03:23:00Z</dcterms:created>
  <dc:creator>娇爷</dc:creator>
  <cp:lastModifiedBy>Carpenter</cp:lastModifiedBy>
  <dcterms:modified xsi:type="dcterms:W3CDTF">2024-07-19T07:40:02Z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A8A95106A113494F90DB5A8C0A31DD27_13</vt:lpwstr>
  </property>
</Properties>
</file>