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方正小标宋简体" w:hAnsi="方正小标宋简体" w:eastAsia="方正小标宋简体" w:cs="方正小标宋简体"/>
          <w:b/>
          <w:bCs/>
          <w:sz w:val="18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</w:pPr>
    </w:p>
    <w:p>
      <w:pPr>
        <w:jc w:val="center"/>
        <w:rPr>
          <w:rFonts w:hint="eastAsia" w:ascii="Times New Roman" w:hAnsi="仿宋" w:eastAsia="仿宋" w:cs="Times New Roman"/>
          <w:color w:val="333333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《中国应急产业外贸分类目录》入册企业材料征集表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Times New Roman" w:hAnsi="仿宋" w:eastAsia="仿宋" w:cs="Times New Roman"/>
          <w:color w:val="333333"/>
          <w:sz w:val="28"/>
          <w:szCs w:val="28"/>
          <w:lang w:val="en-US" w:eastAsia="zh-CN"/>
        </w:rPr>
        <w:t>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印度尼西亚国家灾害管理局、印度尼西亚国家搜救中心等政府机构所需，也为推动中国应急产业相关产品进入包括印度尼西亚在内的东南亚、泛太平洋国家市场，特向贵司征集防灾减灾、安全应急类的装备及技术产品。收集成册后，作为内参资料，递交各国应急相关政府部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请贵司填写完成后，于2024年7月12日之前，发送至印尼国际应急展组委会，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联系人：，邮箱：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（如有多款产品需填写，可另行附页，每家企业可填写三款产品或技术。）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6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公司名称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eastAsia="黑体" w:cs="黑体" w:asciiTheme="minorAscii" w:hAnsiTheme="minorAscii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8"/>
                <w:szCs w:val="36"/>
                <w:vertAlign w:val="baseline"/>
                <w:lang w:val="en-US" w:eastAsia="zh-CN"/>
              </w:rPr>
              <w:t>Company Name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法人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8"/>
                <w:szCs w:val="36"/>
                <w:vertAlign w:val="baseline"/>
                <w:lang w:val="en-US" w:eastAsia="zh-CN"/>
              </w:rPr>
              <w:t>Legal Person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201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公司简介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atLeast"/>
        </w:trPr>
        <w:tc>
          <w:tcPr>
            <w:tcW w:w="201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8"/>
                <w:szCs w:val="36"/>
                <w:vertAlign w:val="baseline"/>
                <w:lang w:val="en-US" w:eastAsia="zh-CN"/>
              </w:rPr>
              <w:t>Company Brief Information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项目联系人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8"/>
                <w:szCs w:val="36"/>
                <w:vertAlign w:val="baseline"/>
                <w:lang w:val="en-US" w:eastAsia="zh-CN"/>
              </w:rPr>
              <w:t>Contact Person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职务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8"/>
                <w:szCs w:val="36"/>
                <w:vertAlign w:val="baseline"/>
                <w:lang w:val="en-US" w:eastAsia="zh-CN"/>
              </w:rPr>
              <w:t>Position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手机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8"/>
                <w:szCs w:val="36"/>
                <w:vertAlign w:val="baseline"/>
                <w:lang w:val="en-US" w:eastAsia="zh-CN"/>
              </w:rPr>
              <w:t>Telphone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邮箱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E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-mail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  <w:t>产品1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8"/>
                <w:szCs w:val="36"/>
                <w:vertAlign w:val="baseline"/>
                <w:lang w:val="en-US" w:eastAsia="zh-CN"/>
              </w:rPr>
              <w:t>Product Name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产品类别</w:t>
            </w:r>
          </w:p>
        </w:tc>
        <w:tc>
          <w:tcPr>
            <w:tcW w:w="6507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(请查看附件：产品分类明细，并填写编号)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4"/>
                <w:szCs w:val="32"/>
                <w:vertAlign w:val="baseline"/>
                <w:lang w:val="en-US" w:eastAsia="zh-CN"/>
              </w:rPr>
              <w:t>Product Category</w:t>
            </w:r>
          </w:p>
        </w:tc>
        <w:tc>
          <w:tcPr>
            <w:tcW w:w="6507" w:type="dxa"/>
            <w:vMerge w:val="continue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</w:trPr>
        <w:tc>
          <w:tcPr>
            <w:tcW w:w="20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产品介绍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及性能参数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仿宋_GB2312" w:cs="仿宋_GB2312" w:asciiTheme="minorAscii" w:hAnsiTheme="minorAscii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4"/>
                <w:szCs w:val="32"/>
                <w:vertAlign w:val="baseline"/>
                <w:lang w:val="en-US" w:eastAsia="zh-CN"/>
              </w:rPr>
              <w:t>Product Introduction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仿宋_GB2312" w:cs="仿宋_GB2312" w:asciiTheme="minorAscii" w:hAnsiTheme="minorAscii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4"/>
                <w:szCs w:val="32"/>
                <w:vertAlign w:val="baseline"/>
                <w:lang w:val="en-US" w:eastAsia="zh-CN"/>
              </w:rPr>
              <w:t>and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eastAsia="仿宋_GB2312" w:cs="仿宋_GB2312" w:asciiTheme="minorAscii" w:hAnsiTheme="minorAscii"/>
                <w:sz w:val="24"/>
                <w:szCs w:val="32"/>
                <w:vertAlign w:val="baseline"/>
                <w:lang w:val="en-US" w:eastAsia="zh-CN"/>
              </w:rPr>
              <w:t>Performance Parameters</w:t>
            </w:r>
          </w:p>
        </w:tc>
        <w:tc>
          <w:tcPr>
            <w:tcW w:w="6507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</w:trPr>
        <w:tc>
          <w:tcPr>
            <w:tcW w:w="201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产品图片</w:t>
            </w:r>
          </w:p>
        </w:tc>
        <w:tc>
          <w:tcPr>
            <w:tcW w:w="650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（请提供产品图片、细节图片、典型应用场景各1张）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567" w:footer="96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>
      <w:pPr>
        <w:jc w:val="left"/>
        <w:rPr>
          <w:rFonts w:hint="eastAsia" w:ascii="黑体" w:hAnsi="黑体" w:eastAsia="黑体" w:cs="黑体"/>
          <w:sz w:val="32"/>
          <w:szCs w:val="40"/>
          <w:vertAlign w:val="baseline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sz w:val="32"/>
          <w:szCs w:val="40"/>
          <w:vertAlign w:val="baseline"/>
          <w:lang w:val="en-US" w:eastAsia="zh-CN"/>
        </w:rPr>
      </w:pPr>
    </w:p>
    <w:p>
      <w:pPr>
        <w:jc w:val="left"/>
        <w:rPr>
          <w:rFonts w:hint="eastAsia" w:ascii="黑体" w:hAnsi="黑体" w:eastAsia="黑体" w:cs="黑体"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vertAlign w:val="baseline"/>
          <w:lang w:val="en-US" w:eastAsia="zh-CN"/>
        </w:rPr>
        <w:t>附件：安全应急产业产品分类明细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402"/>
        <w:gridCol w:w="850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  <w:t>编号</w:t>
            </w:r>
          </w:p>
        </w:tc>
        <w:tc>
          <w:tcPr>
            <w:tcW w:w="340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85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  <w:t>编号</w:t>
            </w:r>
          </w:p>
        </w:tc>
        <w:tc>
          <w:tcPr>
            <w:tcW w:w="340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消防救援装备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9.1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特种车辆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1.1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森林草原消防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9.2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综合保障车辆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1.2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城市特殊场景消防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9.3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特种机器人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地震和地质灾害救援装备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电力/照明设备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防汛及水域救援装备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10.1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发电设备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航空救援装备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10.2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应急照明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4.1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旋翼机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11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防灾减灾监测预警设备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4.2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固定翼飞机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12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应急通信产品和解决方案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无人机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13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野外生存应急物资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冰雪灾害救援装备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14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紧急生命救护设备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危化品安全事故救援装备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15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家庭应急物资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8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矿山/隧道事故救援装备</w:t>
            </w:r>
          </w:p>
        </w:tc>
        <w:tc>
          <w:tcPr>
            <w:tcW w:w="850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16</w:t>
            </w:r>
          </w:p>
        </w:tc>
        <w:tc>
          <w:tcPr>
            <w:tcW w:w="3402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9</w:t>
            </w: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应急特种装备</w:t>
            </w:r>
          </w:p>
        </w:tc>
        <w:tc>
          <w:tcPr>
            <w:tcW w:w="850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402" w:type="dxa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567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14C488-9F14-49DD-9CF4-46EB497F9C6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07722C1-1CEB-4D39-A7EB-DC2733F0015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A45CD43-0C52-43C7-82BD-5E4EF9F5495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59985B5-1581-4BD3-88BA-F66D5B502276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B13C4F22-B525-4E40-810E-148765C5BFF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  <w:rPr>
        <w:rFonts w:hint="eastAsia"/>
        <w:lang w:val="en-US" w:eastAsia="zh-CN"/>
      </w:rPr>
    </w:pPr>
    <w:r>
      <w:rPr>
        <w:rFonts w:hint="eastAsia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3ZDNiMjNkNzdkN2Q2MGRlODE5NGY3MjYyMDU2MjcifQ=="/>
  </w:docVars>
  <w:rsids>
    <w:rsidRoot w:val="4444390A"/>
    <w:rsid w:val="00327CB1"/>
    <w:rsid w:val="06007F0A"/>
    <w:rsid w:val="067A5355"/>
    <w:rsid w:val="06AC12DD"/>
    <w:rsid w:val="079569FE"/>
    <w:rsid w:val="07A30B3E"/>
    <w:rsid w:val="09E33DCA"/>
    <w:rsid w:val="0A775763"/>
    <w:rsid w:val="0B185CF6"/>
    <w:rsid w:val="0D790D54"/>
    <w:rsid w:val="0F3D38EF"/>
    <w:rsid w:val="0FC65D20"/>
    <w:rsid w:val="105D3794"/>
    <w:rsid w:val="10D34B99"/>
    <w:rsid w:val="11606F2A"/>
    <w:rsid w:val="12C329EB"/>
    <w:rsid w:val="13392CAD"/>
    <w:rsid w:val="138C102F"/>
    <w:rsid w:val="16897AA8"/>
    <w:rsid w:val="170F5C4B"/>
    <w:rsid w:val="189310B2"/>
    <w:rsid w:val="19D753B0"/>
    <w:rsid w:val="19FD2C86"/>
    <w:rsid w:val="1B6D5BEA"/>
    <w:rsid w:val="1E206F43"/>
    <w:rsid w:val="1EEA24B6"/>
    <w:rsid w:val="1F817EB6"/>
    <w:rsid w:val="22C26586"/>
    <w:rsid w:val="22FE5F43"/>
    <w:rsid w:val="230660C4"/>
    <w:rsid w:val="23D83E1C"/>
    <w:rsid w:val="24C32B94"/>
    <w:rsid w:val="255E0351"/>
    <w:rsid w:val="25935F7D"/>
    <w:rsid w:val="25BA5ED0"/>
    <w:rsid w:val="276C4FA7"/>
    <w:rsid w:val="283830DC"/>
    <w:rsid w:val="2A073A5D"/>
    <w:rsid w:val="2AFE6969"/>
    <w:rsid w:val="2B590A70"/>
    <w:rsid w:val="2BC92D64"/>
    <w:rsid w:val="2CAC2F9C"/>
    <w:rsid w:val="2DDB69E3"/>
    <w:rsid w:val="2DF8044C"/>
    <w:rsid w:val="2E9D1EEA"/>
    <w:rsid w:val="2FB76FDC"/>
    <w:rsid w:val="30A21A3A"/>
    <w:rsid w:val="311F1AF9"/>
    <w:rsid w:val="31244B45"/>
    <w:rsid w:val="31A16624"/>
    <w:rsid w:val="33B509AB"/>
    <w:rsid w:val="35FE053B"/>
    <w:rsid w:val="36883480"/>
    <w:rsid w:val="36DF5796"/>
    <w:rsid w:val="37217B5C"/>
    <w:rsid w:val="38144763"/>
    <w:rsid w:val="38A85780"/>
    <w:rsid w:val="3CA516DB"/>
    <w:rsid w:val="3D4445A5"/>
    <w:rsid w:val="3E16714D"/>
    <w:rsid w:val="3E950E30"/>
    <w:rsid w:val="424E37D0"/>
    <w:rsid w:val="4444390A"/>
    <w:rsid w:val="44B5052A"/>
    <w:rsid w:val="4517434D"/>
    <w:rsid w:val="4665733A"/>
    <w:rsid w:val="4678636D"/>
    <w:rsid w:val="49861AA1"/>
    <w:rsid w:val="4A2117CA"/>
    <w:rsid w:val="4A7A25BA"/>
    <w:rsid w:val="4C3E6663"/>
    <w:rsid w:val="4CC76658"/>
    <w:rsid w:val="4EE01C53"/>
    <w:rsid w:val="4F552641"/>
    <w:rsid w:val="50E35A2B"/>
    <w:rsid w:val="534327B1"/>
    <w:rsid w:val="562E7748"/>
    <w:rsid w:val="59087DD1"/>
    <w:rsid w:val="59E9158F"/>
    <w:rsid w:val="5B965367"/>
    <w:rsid w:val="5BE447FF"/>
    <w:rsid w:val="5D137004"/>
    <w:rsid w:val="5DB20C5F"/>
    <w:rsid w:val="5FBA4847"/>
    <w:rsid w:val="5FC77BFE"/>
    <w:rsid w:val="60363DC9"/>
    <w:rsid w:val="608368E3"/>
    <w:rsid w:val="619F2FE9"/>
    <w:rsid w:val="64A40720"/>
    <w:rsid w:val="64B96D77"/>
    <w:rsid w:val="65D33E68"/>
    <w:rsid w:val="67913D28"/>
    <w:rsid w:val="67FD68F7"/>
    <w:rsid w:val="6907364F"/>
    <w:rsid w:val="690D7691"/>
    <w:rsid w:val="6C256AA0"/>
    <w:rsid w:val="6D653C79"/>
    <w:rsid w:val="6E8A4429"/>
    <w:rsid w:val="6F0B01CF"/>
    <w:rsid w:val="6F4A4F04"/>
    <w:rsid w:val="71DE2A61"/>
    <w:rsid w:val="72B35E37"/>
    <w:rsid w:val="732857F3"/>
    <w:rsid w:val="73373C88"/>
    <w:rsid w:val="7A37456E"/>
    <w:rsid w:val="7B022DCE"/>
    <w:rsid w:val="7C727FF8"/>
    <w:rsid w:val="7D937D0D"/>
    <w:rsid w:val="7E12157A"/>
    <w:rsid w:val="7F17671C"/>
    <w:rsid w:val="7FA73F4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annotation text"/>
    <w:basedOn w:val="1"/>
    <w:autoRedefine/>
    <w:unhideWhenUsed/>
    <w:qFormat/>
    <w:uiPriority w:val="99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footnote text"/>
    <w:basedOn w:val="1"/>
    <w:autoRedefine/>
    <w:qFormat/>
    <w:uiPriority w:val="0"/>
    <w:pPr>
      <w:adjustRightInd w:val="0"/>
      <w:spacing w:line="312" w:lineRule="atLeast"/>
      <w:jc w:val="left"/>
      <w:textAlignment w:val="baseline"/>
    </w:pPr>
    <w:rPr>
      <w:kern w:val="0"/>
      <w:sz w:val="18"/>
      <w:szCs w:val="2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font21"/>
    <w:basedOn w:val="8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5070</Words>
  <Characters>5493</Characters>
  <Lines>0</Lines>
  <Paragraphs>0</Paragraphs>
  <TotalTime>81</TotalTime>
  <ScaleCrop>false</ScaleCrop>
  <LinksUpToDate>false</LinksUpToDate>
  <CharactersWithSpaces>7706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2023-07-21T06:02:00Z</dcterms:created>
  <dc:creator>陈约瑟</dc:creator>
  <cp:lastModifiedBy>WPS_1717506862</cp:lastModifiedBy>
  <cp:lastPrinted>2024-06-14T07:50:00Z</cp:lastPrinted>
  <dcterms:modified xsi:type="dcterms:W3CDTF">2024-07-02T08:57:04Z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5B564EC9F52D4BD98EDC3DD565A0F42A_13</vt:lpwstr>
  </property>
</Properties>
</file>