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F98EE">
      <w:pPr>
        <w:keepNext w:val="0"/>
        <w:keepLines w:val="0"/>
        <w:pageBreakBefore w:val="0"/>
        <w:widowControl w:val="0"/>
        <w:kinsoku/>
        <w:wordWrap/>
        <w:overflowPunct/>
        <w:topLinePunct w:val="0"/>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66DD4E6">
      <w:pPr>
        <w:jc w:val="center"/>
        <w:rPr>
          <w:rFonts w:hint="eastAsia" w:ascii="方正小标宋简体" w:hAnsi="方正小标宋简体" w:eastAsia="方正小标宋简体" w:cs="方正小标宋简体"/>
          <w:b/>
          <w:bCs/>
          <w:sz w:val="20"/>
          <w:szCs w:val="22"/>
          <w:lang w:val="en-US" w:eastAsia="zh-CN"/>
        </w:rPr>
      </w:pPr>
    </w:p>
    <w:p w14:paraId="11321A47">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2025印度尼西亚国际应急减灾和救援博览会</w:t>
      </w:r>
    </w:p>
    <w:p w14:paraId="14BCC593">
      <w:pPr>
        <w:jc w:val="center"/>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简  介</w:t>
      </w:r>
    </w:p>
    <w:p w14:paraId="636D06A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val="0"/>
          <w:sz w:val="32"/>
          <w:szCs w:val="32"/>
          <w:lang w:val="en-US" w:eastAsia="zh-CN"/>
        </w:rPr>
      </w:pPr>
    </w:p>
    <w:p w14:paraId="2AE48CE3">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展会背景</w:t>
      </w:r>
    </w:p>
    <w:p w14:paraId="614239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习近平总书记提出的共建“一带一路”倡议正在高质量发展，自然灾害防治和应急管理是共建“一带一路”的重点合作领域。通过共建自然灾害防治和应急管理国际合作机制，深化同一带一路各国、各地区和相关国际组织的交流合作，拓展区域性应急合作领域，联合开展应急科技创新，将夯实区域防灾减灾基础，携手提升应对重大灾害事故的能力。</w:t>
      </w:r>
    </w:p>
    <w:p w14:paraId="7E826D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于“合作共赢，生命至上”的办展理念，主办方将依托EDRR国际应急减灾和救援博览会品牌，立足安全应急产业的国际合作与交流，在一带一路沿线国家举办博览会活动。鼓励中国企业以“中国智造”参与国际市场竞争，为供需双方打造一个集展示防灾减灾和应急救援产品技术及相关服务，开展产业交流及国际协作，用户体验及商贸交易于一体的综合性服务平台。</w:t>
      </w:r>
    </w:p>
    <w:p w14:paraId="533DE9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届印度尼西亚国际应急减灾和救援博览会已于2023年10月19日至21日成功举办。此次展览共有180家国内外应急领域代表性企业参展，展出面积1万平方米，吸引超过150位应急减灾和救援领域的专家学者、及8000位来自全球各地区的专业观众参观，举办了8场同期论坛及技术路演，51家国家级和地方媒体参与报道。</w:t>
      </w:r>
    </w:p>
    <w:p w14:paraId="7AFB72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第二届印度尼西亚国际应急减灾和救援博览会将于2025年8月13日至15日于印度尼西亚雅加达国际会展中心再次举办。</w:t>
      </w:r>
    </w:p>
    <w:p w14:paraId="1CCEA88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展会基本信息</w:t>
      </w:r>
    </w:p>
    <w:p w14:paraId="711D3E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展会理念：</w:t>
      </w:r>
      <w:r>
        <w:rPr>
          <w:rFonts w:hint="eastAsia" w:ascii="仿宋" w:hAnsi="仿宋" w:eastAsia="仿宋" w:cs="仿宋"/>
          <w:sz w:val="32"/>
          <w:szCs w:val="32"/>
          <w:lang w:val="en-US" w:eastAsia="zh-CN"/>
        </w:rPr>
        <w:t xml:space="preserve">合作共赢，生命至上 </w:t>
      </w:r>
    </w:p>
    <w:p w14:paraId="229C6A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展会主题：</w:t>
      </w:r>
      <w:r>
        <w:rPr>
          <w:rFonts w:hint="eastAsia" w:ascii="仿宋" w:hAnsi="仿宋" w:eastAsia="仿宋" w:cs="仿宋"/>
          <w:sz w:val="32"/>
          <w:szCs w:val="32"/>
          <w:lang w:val="en-US" w:eastAsia="zh-CN"/>
        </w:rPr>
        <w:t xml:space="preserve">防范风险，提升能力，守护生命 </w:t>
      </w:r>
    </w:p>
    <w:p w14:paraId="19E343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展会名称：</w:t>
      </w:r>
      <w:r>
        <w:rPr>
          <w:rFonts w:hint="eastAsia" w:ascii="仿宋" w:hAnsi="仿宋" w:eastAsia="仿宋" w:cs="仿宋"/>
          <w:sz w:val="32"/>
          <w:szCs w:val="32"/>
          <w:lang w:val="en-US" w:eastAsia="zh-CN"/>
        </w:rPr>
        <w:t xml:space="preserve">印尼国际应急减灾和救援博览会 </w:t>
      </w:r>
    </w:p>
    <w:p w14:paraId="11AF23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pacing w:val="0"/>
          <w:w w:val="100"/>
          <w:kern w:val="0"/>
          <w:sz w:val="32"/>
          <w:szCs w:val="32"/>
          <w:fitText w:val="1600" w:id="1780164832"/>
          <w:lang w:val="en-US" w:eastAsia="zh-CN"/>
        </w:rPr>
        <w:t>英文名称：</w:t>
      </w:r>
      <w:r>
        <w:rPr>
          <w:rFonts w:hint="eastAsia" w:ascii="仿宋" w:hAnsi="仿宋" w:eastAsia="仿宋" w:cs="仿宋"/>
          <w:sz w:val="32"/>
          <w:szCs w:val="32"/>
          <w:lang w:val="en-US" w:eastAsia="zh-CN"/>
        </w:rPr>
        <w:t xml:space="preserve">INDONESIA INTERNATIONAL EMERGENCY DISASTER REDUCTION &amp; RESCUE EXPO（EDRR Indonesia） </w:t>
      </w:r>
    </w:p>
    <w:p w14:paraId="68B6FB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展会日期：</w:t>
      </w:r>
      <w:r>
        <w:rPr>
          <w:rFonts w:hint="eastAsia" w:ascii="仿宋" w:hAnsi="仿宋" w:eastAsia="仿宋" w:cs="仿宋"/>
          <w:sz w:val="32"/>
          <w:szCs w:val="32"/>
          <w:lang w:val="en-US" w:eastAsia="zh-CN"/>
        </w:rPr>
        <w:t xml:space="preserve">2025年8月13日-15日 </w:t>
      </w:r>
    </w:p>
    <w:p w14:paraId="76444F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展会地点：</w:t>
      </w:r>
      <w:r>
        <w:rPr>
          <w:rFonts w:hint="eastAsia" w:ascii="仿宋" w:hAnsi="仿宋" w:eastAsia="仿宋" w:cs="仿宋"/>
          <w:sz w:val="32"/>
          <w:szCs w:val="32"/>
          <w:lang w:val="en-US" w:eastAsia="zh-CN"/>
        </w:rPr>
        <w:t xml:space="preserve">雅加达国际会展中心JIEXPO </w:t>
      </w:r>
    </w:p>
    <w:p w14:paraId="1A9F3A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展会规模：</w:t>
      </w:r>
      <w:r>
        <w:rPr>
          <w:rFonts w:hint="eastAsia" w:ascii="仿宋" w:hAnsi="仿宋" w:eastAsia="仿宋" w:cs="仿宋"/>
          <w:sz w:val="32"/>
          <w:szCs w:val="32"/>
          <w:lang w:val="en-US" w:eastAsia="zh-CN"/>
        </w:rPr>
        <w:t xml:space="preserve">10000平方米 </w:t>
      </w:r>
    </w:p>
    <w:p w14:paraId="08AB44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主办单位：</w:t>
      </w:r>
      <w:r>
        <w:rPr>
          <w:rFonts w:hint="eastAsia" w:ascii="仿宋" w:hAnsi="仿宋" w:eastAsia="仿宋" w:cs="仿宋"/>
          <w:b w:val="0"/>
          <w:bCs w:val="0"/>
          <w:sz w:val="32"/>
          <w:szCs w:val="32"/>
          <w:lang w:val="en-US" w:eastAsia="zh-CN"/>
        </w:rPr>
        <w:t>上海市国际贸易促进委员会</w:t>
      </w:r>
    </w:p>
    <w:p w14:paraId="1C03A8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高美艾博展览集团</w:t>
      </w:r>
    </w:p>
    <w:p w14:paraId="7CD654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上海市国际展览 ( 集团 ) 有限公司</w:t>
      </w:r>
    </w:p>
    <w:p w14:paraId="22F53C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400" w:firstLineChars="1000"/>
        <w:textAlignment w:val="auto"/>
        <w:rPr>
          <w:rFonts w:hint="eastAsia" w:ascii="仿宋" w:hAnsi="仿宋" w:eastAsia="仿宋" w:cs="仿宋"/>
          <w:b w:val="0"/>
          <w:bCs w:val="0"/>
          <w:sz w:val="32"/>
          <w:szCs w:val="32"/>
          <w:lang w:val="en-US" w:eastAsia="zh-CN"/>
        </w:rPr>
      </w:pPr>
      <w:r>
        <w:rPr>
          <w:rFonts w:hint="eastAsia" w:ascii="宋体" w:hAnsi="宋体" w:cs="宋体"/>
          <w:sz w:val="24"/>
          <w:szCs w:val="24"/>
          <w:highlight w:val="none"/>
          <w:lang w:val="en-US" w:eastAsia="zh-CN"/>
        </w:rPr>
        <w:t>PT.Amara Tujuh Perjuangan</w:t>
      </w:r>
    </w:p>
    <w:p w14:paraId="7583CC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联合主办：</w:t>
      </w:r>
      <w:r>
        <w:rPr>
          <w:rFonts w:hint="eastAsia" w:ascii="仿宋" w:hAnsi="仿宋" w:eastAsia="仿宋" w:cs="仿宋"/>
          <w:b w:val="0"/>
          <w:bCs w:val="0"/>
          <w:sz w:val="32"/>
          <w:szCs w:val="32"/>
          <w:lang w:val="en-US" w:eastAsia="zh-CN"/>
        </w:rPr>
        <w:t xml:space="preserve">中国灾害防御协会 </w:t>
      </w:r>
    </w:p>
    <w:p w14:paraId="1E4399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中国国际贸易促进委员会安徽省委员会</w:t>
      </w:r>
    </w:p>
    <w:p w14:paraId="5DA212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（安徽省国际商会） </w:t>
      </w:r>
    </w:p>
    <w:p w14:paraId="4818BB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中国长城工业集团有限公司 </w:t>
      </w:r>
    </w:p>
    <w:p w14:paraId="1330E9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 xml:space="preserve">中国汽车工业进出口有限公司 </w:t>
      </w:r>
    </w:p>
    <w:p w14:paraId="7BF8978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中国国际展览中心集团有限公司</w:t>
      </w:r>
    </w:p>
    <w:p w14:paraId="022A65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240" w:firstLineChars="7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南光文化创意产业有限公司</w:t>
      </w:r>
    </w:p>
    <w:p w14:paraId="2886E1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中国支持单位：</w:t>
      </w:r>
      <w:r>
        <w:rPr>
          <w:rFonts w:hint="eastAsia" w:ascii="仿宋" w:hAnsi="仿宋" w:eastAsia="仿宋" w:cs="仿宋"/>
          <w:sz w:val="32"/>
          <w:szCs w:val="32"/>
          <w:lang w:val="en-US" w:eastAsia="zh-CN"/>
        </w:rPr>
        <w:t>中邮国际展览广告有限公司</w:t>
      </w:r>
    </w:p>
    <w:p w14:paraId="7335E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中咨海外咨询有限公司 </w:t>
      </w:r>
    </w:p>
    <w:p w14:paraId="18C3F0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上海长三角安全应急产业促进中心 </w:t>
      </w:r>
    </w:p>
    <w:p w14:paraId="79D8D1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上海应急消防工程设备行业协会 </w:t>
      </w:r>
    </w:p>
    <w:p w14:paraId="59076C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上海进出口商会</w:t>
      </w:r>
    </w:p>
    <w:p w14:paraId="102DA2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印尼支持单位：</w:t>
      </w:r>
      <w:r>
        <w:rPr>
          <w:rFonts w:hint="eastAsia" w:ascii="仿宋" w:hAnsi="仿宋" w:eastAsia="仿宋" w:cs="仿宋"/>
          <w:sz w:val="32"/>
          <w:szCs w:val="32"/>
          <w:lang w:val="en-US" w:eastAsia="zh-CN"/>
        </w:rPr>
        <w:t>印度尼西亚国家灾害管理局</w:t>
      </w:r>
    </w:p>
    <w:p w14:paraId="68C721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印度尼西亚海事管理局</w:t>
      </w:r>
    </w:p>
    <w:p w14:paraId="639837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印度尼西亚国家搜救中心</w:t>
      </w:r>
    </w:p>
    <w:p w14:paraId="68F4DD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印度尼西亚武装部队</w:t>
      </w:r>
    </w:p>
    <w:p w14:paraId="04A4C4C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印度尼西亚警察总局</w:t>
      </w:r>
    </w:p>
    <w:p w14:paraId="7D7A54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印度尼西亚海岸防卫队</w:t>
      </w:r>
    </w:p>
    <w:p w14:paraId="548204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印度尼西亚工业部</w:t>
      </w:r>
    </w:p>
    <w:p w14:paraId="571281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印度尼西亚贸易部</w:t>
      </w:r>
    </w:p>
    <w:p w14:paraId="4AC4DC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印度尼西亚卫生部</w:t>
      </w:r>
    </w:p>
    <w:p w14:paraId="4AA226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印度尼西亚交通部</w:t>
      </w:r>
    </w:p>
    <w:p w14:paraId="2DAA8C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880" w:firstLineChars="9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印度尼西亚公共工程与住房部</w:t>
      </w:r>
    </w:p>
    <w:p w14:paraId="1D4B96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展区设置： </w:t>
      </w:r>
    </w:p>
    <w:p w14:paraId="51B1F7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1.安全应急防灾减灾展区。</w:t>
      </w:r>
      <w:r>
        <w:rPr>
          <w:rFonts w:hint="eastAsia" w:ascii="仿宋" w:hAnsi="仿宋" w:eastAsia="仿宋" w:cs="仿宋"/>
          <w:sz w:val="32"/>
          <w:szCs w:val="32"/>
          <w:lang w:val="en-US" w:eastAsia="zh-CN"/>
        </w:rPr>
        <w:t xml:space="preserve">展示应急指挥、通信、信息共享和预判辅助决策科 技和产品；各类自然灾害、火灾火情、安全生产、城市防洪、城市楼宇、交通船 舶、人民防空、矿山安全、危化品安全、电力能源、交通运输等领域的灾害风险 预警监测系统和设备，信息收发系统及技术；北斗导航、5G、AI 技术的应急解决 方案； </w:t>
      </w:r>
    </w:p>
    <w:p w14:paraId="19F9A7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2.安全防护防疫物资展区。</w:t>
      </w:r>
      <w:r>
        <w:rPr>
          <w:rFonts w:hint="eastAsia" w:ascii="仿宋" w:hAnsi="仿宋" w:eastAsia="仿宋" w:cs="仿宋"/>
          <w:sz w:val="32"/>
          <w:szCs w:val="32"/>
          <w:lang w:val="en-US" w:eastAsia="zh-CN"/>
        </w:rPr>
        <w:t xml:space="preserve">展示防护口罩、安全帽、护具等；防化、防毒等产 品；滤毒通风设备、控制设备除湿设备、空气净化设备、人防门、防护阀等；高空作业设备、电力安全工器具等；应用于爆炸性气体、粉尘等领域的防爆防毒装 置、防尘、防辐射、电力、听力防护产品等；防疫救援物资、急救装备等； </w:t>
      </w:r>
    </w:p>
    <w:p w14:paraId="2CE7E4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3.消防应急救援装备展区。</w:t>
      </w:r>
      <w:r>
        <w:rPr>
          <w:rFonts w:hint="eastAsia" w:ascii="仿宋" w:hAnsi="仿宋" w:eastAsia="仿宋" w:cs="仿宋"/>
          <w:sz w:val="32"/>
          <w:szCs w:val="32"/>
          <w:lang w:val="en-US" w:eastAsia="zh-CN"/>
        </w:rPr>
        <w:t>展示消防机器人、消防泵、消防枪、隔热防火门窗 等；交通、地震、航空、矿山、危化品、人防、防汛等特种应急灾害救援装备； 应急救援破拆设备、搜救设备；应急照明、应急电力；巡检机器人；无人机；</w:t>
      </w:r>
    </w:p>
    <w:p w14:paraId="483D68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4.公共安全警用装备展区。</w:t>
      </w:r>
      <w:r>
        <w:rPr>
          <w:rFonts w:hint="eastAsia" w:ascii="仿宋" w:hAnsi="仿宋" w:eastAsia="仿宋" w:cs="仿宋"/>
          <w:sz w:val="32"/>
          <w:szCs w:val="32"/>
          <w:lang w:val="en-US" w:eastAsia="zh-CN"/>
        </w:rPr>
        <w:t>展示执法记录仪、抓捕器、移动警务终端等；防弹 头盔、盾牌等；安检排爆设备、技侦装备、夜视仪等；卫星应急通讯系统、对讲 机等；智慧排爆机器人、生命探测仪等；巡逻车、防暴装甲车、执法摩托车等；</w:t>
      </w:r>
    </w:p>
    <w:p w14:paraId="2A335D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5.防汛及城市排涝展区。</w:t>
      </w:r>
      <w:r>
        <w:rPr>
          <w:rFonts w:hint="eastAsia" w:ascii="仿宋" w:hAnsi="仿宋" w:eastAsia="仿宋" w:cs="仿宋"/>
          <w:sz w:val="32"/>
          <w:szCs w:val="32"/>
          <w:lang w:val="en-US" w:eastAsia="zh-CN"/>
        </w:rPr>
        <w:t xml:space="preserve">展示救生衣、水上漂浮救援绳、防汛照明工具、土壤测试仪器、防汛仪器、抽水泵、防汛材料、排涝装备等； </w:t>
      </w:r>
    </w:p>
    <w:p w14:paraId="490DFC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6.大型综合救援装备展区。</w:t>
      </w:r>
      <w:r>
        <w:rPr>
          <w:rFonts w:hint="eastAsia" w:ascii="仿宋" w:hAnsi="仿宋" w:eastAsia="仿宋" w:cs="仿宋"/>
          <w:sz w:val="32"/>
          <w:szCs w:val="32"/>
          <w:lang w:val="en-US" w:eastAsia="zh-CN"/>
        </w:rPr>
        <w:t xml:space="preserve">展示大型多功能抢险救援车、大型应急消防救援车、 防汛排涝装备、应急救援直升机、应急救援船舶、大型灭火救援直升机、大型应 急指挥通讯车、各类灾害事故体验车等； </w:t>
      </w:r>
    </w:p>
    <w:p w14:paraId="4D79FE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7.安全应急体验服务培训展区。</w:t>
      </w:r>
      <w:r>
        <w:rPr>
          <w:rFonts w:hint="eastAsia" w:ascii="仿宋" w:hAnsi="仿宋" w:eastAsia="仿宋" w:cs="仿宋"/>
          <w:sz w:val="32"/>
          <w:szCs w:val="32"/>
          <w:lang w:val="en-US" w:eastAsia="zh-CN"/>
        </w:rPr>
        <w:t>展示消防、交通、矿山、电力等各类安全应急 VR 体验，安全教育培训、特种模拟操作等；消防、救援培训机构等；金融、保险等服务机构等。</w:t>
      </w:r>
    </w:p>
    <w:p w14:paraId="23F5B6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8.工业安全技术与设备展区。</w:t>
      </w:r>
      <w:r>
        <w:rPr>
          <w:rFonts w:hint="eastAsia" w:ascii="仿宋" w:hAnsi="仿宋" w:eastAsia="仿宋" w:cs="仿宋"/>
          <w:sz w:val="32"/>
          <w:szCs w:val="32"/>
          <w:lang w:val="en-US" w:eastAsia="zh-CN"/>
        </w:rPr>
        <w:t>工业生产中的系统安全、企业安全、信息安全、工控安全、数据安全、质量安全、设备及产线安全、防火技术、安全生产及职业健康。</w:t>
      </w:r>
    </w:p>
    <w:p w14:paraId="2A25204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9.应急医疗及急救器材展区.</w:t>
      </w:r>
      <w:r>
        <w:rPr>
          <w:rFonts w:hint="eastAsia" w:ascii="仿宋" w:hAnsi="仿宋" w:eastAsia="仿宋" w:cs="仿宋"/>
          <w:sz w:val="32"/>
          <w:szCs w:val="32"/>
          <w:lang w:val="en-US" w:eastAsia="zh-CN"/>
        </w:rPr>
        <w:t>应急医疗装备、军事医疗装备、单兵医疗、战伤救治装备、移动医院、方舱医院、伤员后送运输装备、卫勤指挥平台、院前救治器材、急救器材、急救包担架、外骨骼、军医背囊、创伤模拟人、训练模型、心肺复苏、健康维护、心理服务、绷带、止血带、纱布、口罩、急救和防护用品、防疫物资器材等。</w:t>
      </w:r>
    </w:p>
    <w:p w14:paraId="5688B5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14:paraId="000AD2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14:paraId="48DBCF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p>
    <w:p w14:paraId="66C2ABBC">
      <w:pPr>
        <w:rPr>
          <w:rFonts w:hint="eastAsia" w:ascii="黑体" w:hAnsi="黑体" w:eastAsia="黑体" w:cs="黑体"/>
          <w:b w:val="0"/>
          <w:bCs w:val="0"/>
          <w:sz w:val="32"/>
          <w:szCs w:val="32"/>
          <w:lang w:val="en-US" w:eastAsia="zh-CN"/>
        </w:rPr>
      </w:pPr>
    </w:p>
    <w:p w14:paraId="235ABF4B">
      <w:pPr>
        <w:rPr>
          <w:rFonts w:hint="eastAsia" w:ascii="黑体" w:hAnsi="黑体" w:eastAsia="黑体" w:cs="黑体"/>
          <w:b w:val="0"/>
          <w:bCs w:val="0"/>
          <w:sz w:val="32"/>
          <w:szCs w:val="32"/>
          <w:lang w:val="en-US" w:eastAsia="zh-CN"/>
        </w:rPr>
      </w:pPr>
    </w:p>
    <w:p w14:paraId="5403EB6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14:paraId="2EA2F3C9">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2025印度尼西亚国际应急减灾和救援博览会</w:t>
      </w:r>
    </w:p>
    <w:p w14:paraId="47483834">
      <w:pPr>
        <w:jc w:val="center"/>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同期活动一览</w:t>
      </w:r>
    </w:p>
    <w:tbl>
      <w:tblPr>
        <w:tblStyle w:val="5"/>
        <w:tblW w:w="9160"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3"/>
        <w:gridCol w:w="8057"/>
      </w:tblGrid>
      <w:tr w14:paraId="065C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C455">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开幕式&amp;主旨论坛</w:t>
            </w:r>
          </w:p>
        </w:tc>
      </w:tr>
      <w:tr w14:paraId="5EE9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6A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D08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2025印度尼西亚国际应急减灾和教援博览会开幕式及主旨论坛</w:t>
            </w:r>
          </w:p>
        </w:tc>
      </w:tr>
      <w:tr w14:paraId="6CED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C1C5">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行业分论坛</w:t>
            </w:r>
          </w:p>
        </w:tc>
      </w:tr>
      <w:tr w14:paraId="445D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3BC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EC3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国际应急灾害风险与救援管理论坛</w:t>
            </w:r>
          </w:p>
        </w:tc>
      </w:tr>
      <w:tr w14:paraId="4736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D09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BC9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区域性灾害防范与减灾技术研讨会</w:t>
            </w:r>
          </w:p>
        </w:tc>
      </w:tr>
      <w:tr w14:paraId="5380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E72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2F6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韧性城市规划与建设交流</w:t>
            </w:r>
          </w:p>
        </w:tc>
      </w:tr>
      <w:tr w14:paraId="76F4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34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311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国际应急响应与灾害预警研讨会</w:t>
            </w:r>
          </w:p>
        </w:tc>
      </w:tr>
      <w:tr w14:paraId="724B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B82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3C7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智慧消防与救援专题论坛</w:t>
            </w:r>
          </w:p>
        </w:tc>
      </w:tr>
      <w:tr w14:paraId="60D4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DDE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B47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海外直采大会—印尼站</w:t>
            </w:r>
          </w:p>
        </w:tc>
      </w:tr>
      <w:tr w14:paraId="5E61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C343">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技术路演</w:t>
            </w:r>
          </w:p>
        </w:tc>
      </w:tr>
      <w:tr w14:paraId="19AD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48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CB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主题一：消防应急救援技术与装备分享</w:t>
            </w:r>
          </w:p>
        </w:tc>
      </w:tr>
      <w:tr w14:paraId="406E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CFD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B66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主题二：城市防洪排涝应急管理案例分享</w:t>
            </w:r>
          </w:p>
        </w:tc>
      </w:tr>
      <w:tr w14:paraId="74B3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198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B63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主题三：工业安全生产技术与设备分享</w:t>
            </w:r>
          </w:p>
        </w:tc>
      </w:tr>
      <w:tr w14:paraId="0619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36B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0C8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主题四：灾害应急响应与预警创新技术分享</w:t>
            </w:r>
          </w:p>
        </w:tc>
      </w:tr>
      <w:tr w14:paraId="1FBA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D445">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商贸合作交流对接会</w:t>
            </w:r>
          </w:p>
        </w:tc>
      </w:tr>
      <w:tr w14:paraId="38DC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79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75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专场一：中国-印尼政企合作对接与交流</w:t>
            </w:r>
          </w:p>
        </w:tc>
      </w:tr>
      <w:tr w14:paraId="7272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A3D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AD6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专场二：消防应急救援装备对接交流</w:t>
            </w:r>
          </w:p>
        </w:tc>
      </w:tr>
      <w:tr w14:paraId="0EC6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F2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82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专场三：公共安全技术与产品应用对接与合作</w:t>
            </w:r>
          </w:p>
        </w:tc>
      </w:tr>
      <w:tr w14:paraId="4D34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ACC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BBB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专场四：安全防护应急物资采购与合作</w:t>
            </w:r>
          </w:p>
        </w:tc>
      </w:tr>
      <w:tr w14:paraId="74CA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1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8668">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科普活动</w:t>
            </w:r>
          </w:p>
        </w:tc>
      </w:tr>
      <w:tr w14:paraId="5928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7DD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007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中印尼应急合作成果展示专区交流活动</w:t>
            </w:r>
          </w:p>
        </w:tc>
      </w:tr>
      <w:tr w14:paraId="4E68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196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AD3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u w:val="none"/>
              </w:rPr>
            </w:pPr>
            <w:r>
              <w:rPr>
                <w:rStyle w:val="9"/>
                <w:rFonts w:hint="eastAsia" w:ascii="仿宋" w:hAnsi="仿宋" w:eastAsia="仿宋" w:cs="仿宋"/>
                <w:sz w:val="24"/>
                <w:szCs w:val="24"/>
                <w:lang w:val="en-US" w:eastAsia="zh-CN" w:bidi="ar"/>
              </w:rPr>
              <w:t>安全防护及科普体验日</w:t>
            </w:r>
          </w:p>
        </w:tc>
      </w:tr>
    </w:tbl>
    <w:p w14:paraId="19611116">
      <w:pPr>
        <w:jc w:val="left"/>
        <w:rPr>
          <w:rFonts w:hint="eastAsia" w:ascii="黑体" w:hAnsi="黑体" w:eastAsia="黑体" w:cs="黑体"/>
          <w:b w:val="0"/>
          <w:bCs w:val="0"/>
          <w:sz w:val="32"/>
          <w:szCs w:val="32"/>
          <w:lang w:val="en-US" w:eastAsia="zh-CN"/>
        </w:rPr>
      </w:pPr>
    </w:p>
    <w:p w14:paraId="5CE91E93">
      <w:pPr>
        <w:jc w:val="left"/>
        <w:rPr>
          <w:rFonts w:hint="eastAsia" w:ascii="黑体" w:hAnsi="黑体" w:eastAsia="黑体" w:cs="黑体"/>
          <w:b w:val="0"/>
          <w:bCs w:val="0"/>
          <w:sz w:val="32"/>
          <w:szCs w:val="32"/>
          <w:lang w:val="en-US" w:eastAsia="zh-CN"/>
        </w:rPr>
      </w:pPr>
    </w:p>
    <w:p w14:paraId="17334EC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49983608">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参与2025印度尼西亚国际应急减灾和救援博览会</w:t>
      </w:r>
    </w:p>
    <w:p w14:paraId="3FD894B3">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系列展示和参观参会活动确认函</w:t>
      </w:r>
    </w:p>
    <w:p w14:paraId="16ADD9A3">
      <w:pPr>
        <w:keepNext w:val="0"/>
        <w:keepLines w:val="0"/>
        <w:pageBreakBefore w:val="0"/>
        <w:widowControl w:val="0"/>
        <w:kinsoku/>
        <w:wordWrap/>
        <w:overflowPunct/>
        <w:topLinePunct w:val="0"/>
        <w:bidi w:val="0"/>
        <w:adjustRightInd/>
        <w:snapToGrid/>
        <w:jc w:val="both"/>
        <w:textAlignment w:val="auto"/>
        <w:rPr>
          <w:rFonts w:hint="eastAsia" w:ascii="仿宋" w:hAnsi="仿宋" w:eastAsia="仿宋" w:cs="仿宋"/>
          <w:sz w:val="32"/>
          <w:szCs w:val="32"/>
          <w:lang w:val="en-US" w:eastAsia="zh-CN"/>
        </w:rPr>
      </w:pPr>
    </w:p>
    <w:p w14:paraId="3B13329B">
      <w:pPr>
        <w:keepNext w:val="0"/>
        <w:keepLines w:val="0"/>
        <w:pageBreakBefore w:val="0"/>
        <w:widowControl w:val="0"/>
        <w:kinsoku/>
        <w:wordWrap/>
        <w:overflowPunct/>
        <w:topLinePunct w:val="0"/>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印度尼西亚国际应急减灾和救援博览会组委会：</w:t>
      </w:r>
    </w:p>
    <w:p w14:paraId="0A8C10BB">
      <w:pPr>
        <w:keepNext w:val="0"/>
        <w:keepLines w:val="0"/>
        <w:pageBreakBefore w:val="0"/>
        <w:widowControl w:val="0"/>
        <w:kinsoku/>
        <w:overflowPunct/>
        <w:topLinePunct w:val="0"/>
        <w:autoSpaceDE/>
        <w:autoSpaceDN/>
        <w:bidi w:val="0"/>
        <w:adjustRightInd w:val="0"/>
        <w:snapToGrid w:val="0"/>
        <w:spacing w:line="580" w:lineRule="exact"/>
        <w:ind w:firstLine="640" w:firstLineChars="200"/>
        <w:jc w:val="left"/>
        <w:rPr>
          <w:rFonts w:hint="eastAsia" w:ascii="Times New Roman" w:hAnsi="仿宋" w:eastAsia="仿宋" w:cs="Times New Roman"/>
          <w:b/>
          <w:bCs/>
          <w:color w:val="333333"/>
          <w:sz w:val="32"/>
          <w:szCs w:val="32"/>
          <w:u w:val="single"/>
          <w:lang w:val="en-US" w:eastAsia="zh-CN"/>
        </w:rPr>
      </w:pPr>
      <w:r>
        <w:rPr>
          <w:rFonts w:ascii="Times New Roman" w:hAnsi="仿宋" w:eastAsia="仿宋" w:cs="Times New Roman"/>
          <w:sz w:val="32"/>
          <w:szCs w:val="32"/>
        </w:rPr>
        <w:t>根据已收到的</w:t>
      </w:r>
      <w:r>
        <w:rPr>
          <w:rFonts w:hint="eastAsia" w:ascii="仿宋" w:hAnsi="仿宋" w:eastAsia="仿宋" w:cs="仿宋"/>
          <w:sz w:val="32"/>
          <w:szCs w:val="32"/>
          <w:lang w:val="en-US" w:eastAsia="zh-CN"/>
        </w:rPr>
        <w:t>《关于邀请参加印度尼西亚国际应急减灾和救援博览会</w:t>
      </w:r>
      <w:r>
        <w:rPr>
          <w:rFonts w:hint="eastAsia" w:ascii="Times New Roman" w:hAnsi="仿宋" w:eastAsia="仿宋" w:cs="Times New Roman"/>
          <w:sz w:val="32"/>
          <w:szCs w:val="32"/>
          <w:lang w:val="en-US" w:eastAsia="zh-CN"/>
        </w:rPr>
        <w:t>系列展示和参观参会活动</w:t>
      </w:r>
      <w:r>
        <w:rPr>
          <w:rFonts w:hint="eastAsia" w:ascii="仿宋" w:hAnsi="仿宋" w:eastAsia="仿宋" w:cs="仿宋"/>
          <w:sz w:val="32"/>
          <w:szCs w:val="32"/>
          <w:lang w:val="en-US" w:eastAsia="zh-CN"/>
        </w:rPr>
        <w:t>的邀请函》，</w:t>
      </w:r>
      <w:r>
        <w:rPr>
          <w:rFonts w:ascii="Times New Roman" w:hAnsi="仿宋" w:eastAsia="仿宋" w:cs="Times New Roman"/>
          <w:sz w:val="32"/>
          <w:szCs w:val="32"/>
        </w:rPr>
        <w:t>经研究决定，我单位</w:t>
      </w:r>
      <w:r>
        <w:rPr>
          <w:rFonts w:hint="eastAsia" w:ascii="Times New Roman" w:hAnsi="仿宋" w:eastAsia="仿宋" w:cs="Times New Roman"/>
          <w:sz w:val="32"/>
          <w:szCs w:val="32"/>
          <w:lang w:val="en-US" w:eastAsia="zh-CN"/>
        </w:rPr>
        <w:t>决定参与</w:t>
      </w:r>
      <w:r>
        <w:rPr>
          <w:rFonts w:hint="eastAsia" w:ascii="Times New Roman" w:hAnsi="仿宋" w:eastAsia="仿宋" w:cs="Times New Roman"/>
          <w:b/>
          <w:bCs/>
          <w:color w:val="333333"/>
          <w:sz w:val="32"/>
          <w:szCs w:val="32"/>
          <w:u w:val="single"/>
          <w:lang w:val="en-US" w:eastAsia="zh-CN"/>
        </w:rPr>
        <w:t>2025年</w:t>
      </w:r>
      <w:r>
        <w:rPr>
          <w:rFonts w:hint="eastAsia" w:ascii="Times New Roman" w:hAnsi="仿宋" w:eastAsia="仿宋" w:cs="Times New Roman"/>
          <w:b/>
          <w:bCs/>
          <w:color w:val="333333"/>
          <w:sz w:val="32"/>
          <w:szCs w:val="32"/>
          <w:u w:val="single"/>
        </w:rPr>
        <w:t>印度尼西亚国际应急减灾和救援</w:t>
      </w:r>
      <w:r>
        <w:rPr>
          <w:rFonts w:hint="eastAsia" w:ascii="Times New Roman" w:hAnsi="仿宋" w:eastAsia="仿宋" w:cs="Times New Roman"/>
          <w:b/>
          <w:bCs/>
          <w:color w:val="333333"/>
          <w:sz w:val="32"/>
          <w:szCs w:val="32"/>
          <w:u w:val="single"/>
          <w:lang w:val="en-US" w:eastAsia="zh-CN"/>
        </w:rPr>
        <w:t>博览会（以下简称2025印尼国际应急展）活动如下：</w:t>
      </w:r>
    </w:p>
    <w:p w14:paraId="577ED885">
      <w:pPr>
        <w:keepNext w:val="0"/>
        <w:keepLines w:val="0"/>
        <w:pageBreakBefore w:val="0"/>
        <w:widowControl w:val="0"/>
        <w:kinsoku/>
        <w:overflowPunct/>
        <w:topLinePunct w:val="0"/>
        <w:autoSpaceDE/>
        <w:autoSpaceDN/>
        <w:bidi w:val="0"/>
        <w:adjustRightInd w:val="0"/>
        <w:snapToGrid w:val="0"/>
        <w:spacing w:line="580" w:lineRule="exact"/>
        <w:ind w:firstLine="643" w:firstLineChars="200"/>
        <w:jc w:val="left"/>
        <w:rPr>
          <w:rFonts w:hint="eastAsia" w:ascii="Times New Roman" w:hAnsi="仿宋" w:eastAsia="仿宋" w:cs="Times New Roman"/>
          <w:b/>
          <w:bCs/>
          <w:color w:val="333333"/>
          <w:sz w:val="32"/>
          <w:szCs w:val="32"/>
          <w:u w:val="single"/>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4"/>
        <w:gridCol w:w="1558"/>
      </w:tblGrid>
      <w:tr w14:paraId="57EA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4" w:type="dxa"/>
            <w:tcBorders>
              <w:tl2br w:val="nil"/>
              <w:tr2bl w:val="nil"/>
            </w:tcBorders>
          </w:tcPr>
          <w:p w14:paraId="30FBCEF4">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bCs/>
                <w:color w:val="333333"/>
                <w:sz w:val="32"/>
                <w:szCs w:val="32"/>
                <w:u w:val="single"/>
                <w:vertAlign w:val="baseline"/>
                <w:lang w:val="en-US" w:eastAsia="zh-CN"/>
              </w:rPr>
            </w:pPr>
            <w:r>
              <w:rPr>
                <w:rFonts w:hint="eastAsia" w:ascii="Times New Roman" w:hAnsi="仿宋" w:eastAsia="仿宋" w:cs="Times New Roman"/>
                <w:b w:val="0"/>
                <w:bCs w:val="0"/>
                <w:color w:val="333333"/>
                <w:sz w:val="32"/>
                <w:szCs w:val="32"/>
                <w:lang w:val="en-US" w:eastAsia="zh-CN"/>
              </w:rPr>
              <w:t>成为2025印尼国际应急展参展商</w:t>
            </w:r>
          </w:p>
        </w:tc>
        <w:tc>
          <w:tcPr>
            <w:tcW w:w="1558" w:type="dxa"/>
            <w:tcBorders>
              <w:tl2br w:val="nil"/>
              <w:tr2bl w:val="nil"/>
            </w:tcBorders>
          </w:tcPr>
          <w:p w14:paraId="2C4B75F0">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bCs/>
                <w:color w:val="333333"/>
                <w:sz w:val="32"/>
                <w:szCs w:val="32"/>
                <w:u w:val="single"/>
                <w:vertAlign w:val="baseline"/>
                <w:lang w:val="en-US" w:eastAsia="zh-CN"/>
              </w:rPr>
            </w:pPr>
            <w:r>
              <w:rPr>
                <w:rFonts w:hint="eastAsia" w:ascii="Times New Roman" w:hAnsi="仿宋" w:eastAsia="仿宋" w:cs="Times New Roman"/>
                <w:b w:val="0"/>
                <w:bCs w:val="0"/>
                <w:color w:val="333333"/>
                <w:sz w:val="32"/>
                <w:szCs w:val="32"/>
                <w:lang w:val="en-US" w:eastAsia="zh-CN"/>
              </w:rPr>
              <w:sym w:font="Wingdings 2" w:char="00A3"/>
            </w:r>
          </w:p>
        </w:tc>
      </w:tr>
      <w:tr w14:paraId="52A7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4" w:type="dxa"/>
            <w:tcBorders>
              <w:tl2br w:val="nil"/>
              <w:tr2bl w:val="nil"/>
            </w:tcBorders>
          </w:tcPr>
          <w:p w14:paraId="308B28F4">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val="0"/>
                <w:bCs w:val="0"/>
                <w:color w:val="333333"/>
                <w:sz w:val="32"/>
                <w:szCs w:val="32"/>
                <w:lang w:val="en-US" w:eastAsia="zh-CN"/>
              </w:rPr>
            </w:pPr>
            <w:r>
              <w:rPr>
                <w:rFonts w:hint="eastAsia" w:ascii="Times New Roman" w:hAnsi="仿宋" w:eastAsia="仿宋" w:cs="Times New Roman"/>
                <w:b w:val="0"/>
                <w:bCs w:val="0"/>
                <w:color w:val="333333"/>
                <w:sz w:val="32"/>
                <w:szCs w:val="32"/>
                <w:lang w:val="en-US" w:eastAsia="zh-CN"/>
              </w:rPr>
              <w:t>成为《中国应急产业外贸分类目录》入册企业</w:t>
            </w:r>
          </w:p>
        </w:tc>
        <w:tc>
          <w:tcPr>
            <w:tcW w:w="1558" w:type="dxa"/>
            <w:tcBorders>
              <w:tl2br w:val="nil"/>
              <w:tr2bl w:val="nil"/>
            </w:tcBorders>
          </w:tcPr>
          <w:p w14:paraId="39801A56">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val="0"/>
                <w:bCs w:val="0"/>
                <w:color w:val="333333"/>
                <w:sz w:val="32"/>
                <w:szCs w:val="32"/>
                <w:lang w:val="en-US" w:eastAsia="zh-CN"/>
              </w:rPr>
            </w:pPr>
            <w:r>
              <w:rPr>
                <w:rFonts w:hint="eastAsia" w:ascii="Times New Roman" w:hAnsi="仿宋" w:eastAsia="仿宋" w:cs="Times New Roman"/>
                <w:b w:val="0"/>
                <w:bCs w:val="0"/>
                <w:color w:val="333333"/>
                <w:sz w:val="32"/>
                <w:szCs w:val="32"/>
                <w:lang w:val="en-US" w:eastAsia="zh-CN"/>
              </w:rPr>
              <w:sym w:font="Wingdings 2" w:char="00A3"/>
            </w:r>
          </w:p>
        </w:tc>
      </w:tr>
      <w:tr w14:paraId="70FE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4" w:type="dxa"/>
            <w:tcBorders>
              <w:tl2br w:val="nil"/>
              <w:tr2bl w:val="nil"/>
            </w:tcBorders>
          </w:tcPr>
          <w:p w14:paraId="46A46967">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val="0"/>
                <w:bCs w:val="0"/>
                <w:color w:val="333333"/>
                <w:sz w:val="32"/>
                <w:szCs w:val="32"/>
                <w:lang w:val="en-US" w:eastAsia="zh-CN"/>
              </w:rPr>
            </w:pPr>
            <w:r>
              <w:rPr>
                <w:rFonts w:hint="eastAsia" w:ascii="Times New Roman" w:hAnsi="仿宋" w:eastAsia="仿宋" w:cs="Times New Roman"/>
                <w:b w:val="0"/>
                <w:bCs w:val="0"/>
                <w:color w:val="333333"/>
                <w:sz w:val="32"/>
                <w:szCs w:val="32"/>
                <w:lang w:val="en-US" w:eastAsia="zh-CN"/>
              </w:rPr>
              <w:t xml:space="preserve">参加2025印尼国际应急展期间商务考察团 </w:t>
            </w:r>
          </w:p>
        </w:tc>
        <w:tc>
          <w:tcPr>
            <w:tcW w:w="1558" w:type="dxa"/>
            <w:tcBorders>
              <w:tl2br w:val="nil"/>
              <w:tr2bl w:val="nil"/>
            </w:tcBorders>
          </w:tcPr>
          <w:p w14:paraId="0EA3C52B">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val="0"/>
                <w:bCs w:val="0"/>
                <w:color w:val="333333"/>
                <w:sz w:val="32"/>
                <w:szCs w:val="32"/>
                <w:lang w:val="en-US" w:eastAsia="zh-CN"/>
              </w:rPr>
            </w:pPr>
            <w:r>
              <w:rPr>
                <w:rFonts w:hint="eastAsia" w:ascii="Times New Roman" w:hAnsi="仿宋" w:eastAsia="仿宋" w:cs="Times New Roman"/>
                <w:b w:val="0"/>
                <w:bCs w:val="0"/>
                <w:color w:val="333333"/>
                <w:sz w:val="32"/>
                <w:szCs w:val="32"/>
                <w:lang w:val="en-US" w:eastAsia="zh-CN"/>
              </w:rPr>
              <w:sym w:font="Wingdings 2" w:char="00A3"/>
            </w:r>
          </w:p>
        </w:tc>
      </w:tr>
      <w:tr w14:paraId="5703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64" w:type="dxa"/>
            <w:tcBorders>
              <w:tl2br w:val="nil"/>
              <w:tr2bl w:val="nil"/>
            </w:tcBorders>
          </w:tcPr>
          <w:p w14:paraId="262F39E2">
            <w:pPr>
              <w:keepNext w:val="0"/>
              <w:keepLines w:val="0"/>
              <w:pageBreakBefore w:val="0"/>
              <w:widowControl w:val="0"/>
              <w:kinsoku/>
              <w:overflowPunct/>
              <w:topLinePunct w:val="0"/>
              <w:autoSpaceDE/>
              <w:autoSpaceDN/>
              <w:bidi w:val="0"/>
              <w:adjustRightInd w:val="0"/>
              <w:snapToGrid w:val="0"/>
              <w:spacing w:line="580" w:lineRule="exact"/>
              <w:jc w:val="left"/>
              <w:rPr>
                <w:rFonts w:hint="default" w:ascii="Times New Roman" w:hAnsi="仿宋" w:eastAsia="仿宋" w:cs="Times New Roman"/>
                <w:b w:val="0"/>
                <w:bCs w:val="0"/>
                <w:color w:val="333333"/>
                <w:sz w:val="32"/>
                <w:szCs w:val="32"/>
                <w:lang w:val="en-US" w:eastAsia="zh-CN"/>
              </w:rPr>
            </w:pPr>
            <w:r>
              <w:rPr>
                <w:rFonts w:hint="eastAsia" w:ascii="Times New Roman" w:hAnsi="仿宋" w:eastAsia="仿宋" w:cs="Times New Roman"/>
                <w:b w:val="0"/>
                <w:bCs w:val="0"/>
                <w:color w:val="333333"/>
                <w:sz w:val="32"/>
                <w:szCs w:val="32"/>
                <w:lang w:val="en-US" w:eastAsia="zh-CN"/>
              </w:rPr>
              <w:t>成为2025印尼国际应急展展商并随团</w:t>
            </w:r>
          </w:p>
        </w:tc>
        <w:tc>
          <w:tcPr>
            <w:tcW w:w="1558" w:type="dxa"/>
            <w:tcBorders>
              <w:tl2br w:val="nil"/>
              <w:tr2bl w:val="nil"/>
            </w:tcBorders>
          </w:tcPr>
          <w:p w14:paraId="18AB7905">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val="0"/>
                <w:bCs w:val="0"/>
                <w:color w:val="333333"/>
                <w:sz w:val="32"/>
                <w:szCs w:val="32"/>
                <w:lang w:val="en-US" w:eastAsia="zh-CN"/>
              </w:rPr>
            </w:pPr>
            <w:r>
              <w:rPr>
                <w:rFonts w:hint="eastAsia" w:ascii="Times New Roman" w:hAnsi="仿宋" w:eastAsia="仿宋" w:cs="Times New Roman"/>
                <w:b w:val="0"/>
                <w:bCs w:val="0"/>
                <w:color w:val="333333"/>
                <w:sz w:val="32"/>
                <w:szCs w:val="32"/>
                <w:lang w:val="en-US" w:eastAsia="zh-CN"/>
              </w:rPr>
              <w:sym w:font="Wingdings 2" w:char="00A3"/>
            </w:r>
          </w:p>
        </w:tc>
      </w:tr>
    </w:tbl>
    <w:p w14:paraId="365C6F52">
      <w:pPr>
        <w:tabs>
          <w:tab w:val="left" w:pos="2410"/>
        </w:tabs>
        <w:adjustRightInd w:val="0"/>
        <w:jc w:val="both"/>
        <w:textAlignment w:val="baseline"/>
        <w:rPr>
          <w:rFonts w:hint="eastAsia" w:ascii="Times New Roman" w:hAnsi="Times New Roman" w:eastAsia="仿宋" w:cs="Times New Roman"/>
          <w:sz w:val="32"/>
          <w:szCs w:val="32"/>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9"/>
        <w:gridCol w:w="4003"/>
      </w:tblGrid>
      <w:tr w14:paraId="58F3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9" w:type="dxa"/>
            <w:tcBorders>
              <w:tl2br w:val="nil"/>
              <w:tr2bl w:val="nil"/>
            </w:tcBorders>
          </w:tcPr>
          <w:p w14:paraId="47243895">
            <w:pPr>
              <w:tabs>
                <w:tab w:val="left" w:pos="2410"/>
              </w:tabs>
              <w:adjustRightInd w:val="0"/>
              <w:jc w:val="both"/>
              <w:textAlignment w:val="baseline"/>
              <w:rPr>
                <w:rFonts w:hint="eastAsia" w:ascii="Times New Roman" w:hAnsi="仿宋" w:eastAsia="仿宋" w:cs="Times New Roman"/>
                <w:b/>
                <w:bCs/>
                <w:color w:val="333333"/>
                <w:sz w:val="32"/>
                <w:szCs w:val="32"/>
                <w:u w:val="single"/>
                <w:vertAlign w:val="baseline"/>
                <w:lang w:val="en-US" w:eastAsia="zh-CN"/>
              </w:rPr>
            </w:pPr>
            <w:r>
              <w:rPr>
                <w:rFonts w:hint="eastAsia" w:ascii="Times New Roman" w:hAnsi="Times New Roman" w:eastAsia="仿宋" w:cs="Times New Roman"/>
                <w:sz w:val="32"/>
                <w:szCs w:val="32"/>
                <w:lang w:val="en-US" w:eastAsia="zh-CN"/>
              </w:rPr>
              <w:t>企业名称：</w:t>
            </w:r>
          </w:p>
        </w:tc>
        <w:tc>
          <w:tcPr>
            <w:tcW w:w="4003" w:type="dxa"/>
            <w:tcBorders>
              <w:tl2br w:val="nil"/>
              <w:tr2bl w:val="nil"/>
            </w:tcBorders>
          </w:tcPr>
          <w:p w14:paraId="2471A67D">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bCs/>
                <w:color w:val="333333"/>
                <w:sz w:val="32"/>
                <w:szCs w:val="32"/>
                <w:u w:val="single"/>
                <w:vertAlign w:val="baseline"/>
                <w:lang w:val="en-US" w:eastAsia="zh-CN"/>
              </w:rPr>
            </w:pPr>
            <w:r>
              <w:rPr>
                <w:rFonts w:hint="eastAsia" w:ascii="Times New Roman" w:hAnsi="Times New Roman" w:eastAsia="仿宋" w:cs="Times New Roman"/>
                <w:sz w:val="32"/>
                <w:szCs w:val="32"/>
                <w:lang w:val="en-US" w:eastAsia="zh-CN"/>
              </w:rPr>
              <w:t>联系人：</w:t>
            </w:r>
          </w:p>
        </w:tc>
      </w:tr>
      <w:tr w14:paraId="2894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9" w:type="dxa"/>
            <w:tcBorders>
              <w:tl2br w:val="nil"/>
              <w:tr2bl w:val="nil"/>
            </w:tcBorders>
          </w:tcPr>
          <w:p w14:paraId="69A6E9E5">
            <w:pPr>
              <w:keepNext w:val="0"/>
              <w:keepLines w:val="0"/>
              <w:pageBreakBefore w:val="0"/>
              <w:widowControl w:val="0"/>
              <w:kinsoku/>
              <w:overflowPunct/>
              <w:topLinePunct w:val="0"/>
              <w:autoSpaceDE/>
              <w:autoSpaceDN/>
              <w:bidi w:val="0"/>
              <w:adjustRightInd w:val="0"/>
              <w:snapToGrid w:val="0"/>
              <w:spacing w:line="580" w:lineRule="exact"/>
              <w:jc w:val="left"/>
              <w:rPr>
                <w:rFonts w:hint="default" w:ascii="Times New Roman" w:hAnsi="仿宋" w:eastAsia="仿宋" w:cs="Times New Roman"/>
                <w:b w:val="0"/>
                <w:bCs w:val="0"/>
                <w:color w:val="333333"/>
                <w:sz w:val="32"/>
                <w:szCs w:val="32"/>
                <w:lang w:val="en-US" w:eastAsia="zh-CN"/>
              </w:rPr>
            </w:pPr>
            <w:r>
              <w:rPr>
                <w:rFonts w:hint="eastAsia" w:ascii="Times New Roman" w:hAnsi="Times New Roman" w:eastAsia="仿宋" w:cs="Times New Roman"/>
                <w:sz w:val="32"/>
                <w:szCs w:val="32"/>
                <w:lang w:val="en-US" w:eastAsia="zh-CN"/>
              </w:rPr>
              <w:t>联系电话：</w:t>
            </w:r>
          </w:p>
        </w:tc>
        <w:tc>
          <w:tcPr>
            <w:tcW w:w="4003" w:type="dxa"/>
            <w:tcBorders>
              <w:tl2br w:val="nil"/>
              <w:tr2bl w:val="nil"/>
            </w:tcBorders>
          </w:tcPr>
          <w:p w14:paraId="16E6212F">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仿宋" w:eastAsia="仿宋" w:cs="Times New Roman"/>
                <w:b w:val="0"/>
                <w:bCs w:val="0"/>
                <w:color w:val="333333"/>
                <w:sz w:val="32"/>
                <w:szCs w:val="32"/>
                <w:lang w:val="en-US" w:eastAsia="zh-CN"/>
              </w:rPr>
            </w:pPr>
            <w:r>
              <w:rPr>
                <w:rFonts w:hint="eastAsia" w:ascii="Times New Roman" w:hAnsi="Times New Roman" w:eastAsia="仿宋" w:cs="Times New Roman"/>
                <w:sz w:val="32"/>
                <w:szCs w:val="32"/>
                <w:lang w:val="en-US" w:eastAsia="zh-CN"/>
              </w:rPr>
              <w:t>邮箱：</w:t>
            </w:r>
          </w:p>
        </w:tc>
      </w:tr>
      <w:tr w14:paraId="243A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tcPr>
          <w:p w14:paraId="13B844D9">
            <w:pPr>
              <w:keepNext w:val="0"/>
              <w:keepLines w:val="0"/>
              <w:pageBreakBefore w:val="0"/>
              <w:widowControl w:val="0"/>
              <w:kinsoku/>
              <w:overflowPunct/>
              <w:topLinePunct w:val="0"/>
              <w:autoSpaceDE/>
              <w:autoSpaceDN/>
              <w:bidi w:val="0"/>
              <w:adjustRightInd w:val="0"/>
              <w:snapToGrid w:val="0"/>
              <w:spacing w:line="58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联系地址：</w:t>
            </w:r>
          </w:p>
        </w:tc>
      </w:tr>
    </w:tbl>
    <w:p w14:paraId="1B4431C1">
      <w:pPr>
        <w:tabs>
          <w:tab w:val="left" w:pos="2410"/>
        </w:tabs>
        <w:adjustRightInd w:val="0"/>
        <w:jc w:val="both"/>
        <w:textAlignment w:val="baseline"/>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14:paraId="16895A98">
      <w:pPr>
        <w:tabs>
          <w:tab w:val="left" w:pos="2410"/>
        </w:tabs>
        <w:wordWrap w:val="0"/>
        <w:adjustRightInd w:val="0"/>
        <w:ind w:left="840"/>
        <w:jc w:val="right"/>
        <w:textAlignment w:val="baseline"/>
        <w:rPr>
          <w:rFonts w:hint="eastAsia" w:ascii="Times New Roman" w:hAnsi="仿宋" w:eastAsia="仿宋" w:cs="Times New Roman"/>
          <w:sz w:val="32"/>
          <w:szCs w:val="32"/>
          <w:lang w:val="en-US" w:eastAsia="zh-CN"/>
        </w:rPr>
      </w:pPr>
      <w:r>
        <w:rPr>
          <w:rFonts w:ascii="Times New Roman" w:hAnsi="仿宋" w:eastAsia="仿宋" w:cs="Times New Roman"/>
          <w:sz w:val="32"/>
          <w:szCs w:val="32"/>
        </w:rPr>
        <w:t>单位名称：（盖单位章）</w:t>
      </w:r>
      <w:r>
        <w:rPr>
          <w:rFonts w:hint="eastAsia" w:ascii="Times New Roman" w:hAnsi="仿宋" w:eastAsia="仿宋" w:cs="Times New Roman"/>
          <w:sz w:val="32"/>
          <w:szCs w:val="32"/>
          <w:lang w:val="en-US" w:eastAsia="zh-CN"/>
        </w:rPr>
        <w:t xml:space="preserve">      </w:t>
      </w:r>
    </w:p>
    <w:p w14:paraId="45648AF3">
      <w:pPr>
        <w:tabs>
          <w:tab w:val="left" w:pos="2410"/>
        </w:tabs>
        <w:wordWrap w:val="0"/>
        <w:adjustRightInd w:val="0"/>
        <w:ind w:left="840"/>
        <w:jc w:val="right"/>
        <w:textAlignment w:val="baseline"/>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 xml:space="preserve">日期：                  </w:t>
      </w:r>
    </w:p>
    <w:p w14:paraId="677F031E">
      <w:pPr>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br w:type="page"/>
      </w:r>
    </w:p>
    <w:p w14:paraId="1E68CF33">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2A4D967C">
      <w:pPr>
        <w:jc w:val="center"/>
        <w:rPr>
          <w:rFonts w:hint="eastAsia" w:ascii="方正小标宋简体" w:hAnsi="方正小标宋简体" w:eastAsia="方正小标宋简体" w:cs="方正小标宋简体"/>
          <w:b/>
          <w:bCs/>
          <w:sz w:val="18"/>
          <w:szCs w:val="21"/>
          <w:lang w:val="en-US" w:eastAsia="zh-CN"/>
        </w:rPr>
      </w:pPr>
    </w:p>
    <w:p w14:paraId="25012ACC">
      <w:pPr>
        <w:jc w:val="center"/>
        <w:rPr>
          <w:rFonts w:hint="eastAsia"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lang w:val="en-US" w:eastAsia="zh-CN"/>
        </w:rPr>
        <w:t>《中国应急产业外贸分类目录》入册企业材料征集表</w:t>
      </w:r>
    </w:p>
    <w:p w14:paraId="264D87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仿宋" w:eastAsia="仿宋" w:cs="Times New Roman"/>
          <w:color w:val="333333"/>
          <w:sz w:val="32"/>
          <w:szCs w:val="32"/>
          <w:lang w:val="en-US" w:eastAsia="zh-CN"/>
        </w:rPr>
      </w:pPr>
    </w:p>
    <w:p w14:paraId="4477CC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Times New Roman" w:hAnsi="仿宋" w:eastAsia="仿宋" w:cs="Times New Roman"/>
          <w:color w:val="333333"/>
          <w:sz w:val="28"/>
          <w:szCs w:val="28"/>
          <w:lang w:val="en-US" w:eastAsia="zh-CN"/>
        </w:rPr>
        <w:t>应</w:t>
      </w:r>
      <w:r>
        <w:rPr>
          <w:rFonts w:hint="eastAsia" w:ascii="仿宋" w:hAnsi="仿宋" w:eastAsia="仿宋" w:cs="仿宋"/>
          <w:sz w:val="28"/>
          <w:szCs w:val="28"/>
          <w:lang w:val="en-US" w:eastAsia="zh-CN"/>
        </w:rPr>
        <w:t>印度尼西亚国家灾害管理局、印度尼西亚国家搜救中心等政府机构所需，也为推动中国应急产业相关产品进入包括印度尼西亚在内的东南亚、泛太平洋国家市场，特向贵司征集防灾减灾、安全应急类的装备及技术产品。收集成册后，作为内参资料，递交各国应急相关政府部门。</w:t>
      </w:r>
    </w:p>
    <w:p w14:paraId="212106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请贵司填写完成后，于2025年4月13日之前，发送至印尼国际应急展组委会，</w:t>
      </w:r>
      <w:r>
        <w:rPr>
          <w:rFonts w:hint="eastAsia" w:ascii="仿宋" w:hAnsi="仿宋" w:eastAsia="仿宋" w:cs="仿宋"/>
          <w:b/>
          <w:bCs/>
          <w:sz w:val="28"/>
          <w:szCs w:val="28"/>
          <w:lang w:val="en-US" w:eastAsia="zh-CN"/>
        </w:rPr>
        <w:t>联系人：牛青 18600882727，邮箱niuqing@szfz.cn</w:t>
      </w:r>
      <w:r>
        <w:rPr>
          <w:rFonts w:hint="eastAsia" w:ascii="仿宋" w:hAnsi="仿宋" w:eastAsia="仿宋" w:cs="仿宋"/>
          <w:sz w:val="28"/>
          <w:szCs w:val="28"/>
          <w:lang w:val="en-US" w:eastAsia="zh-CN"/>
        </w:rPr>
        <w:t>（如有多款产品需填写，可另行附页，每家企业可填写三款产品或技术。）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6507"/>
      </w:tblGrid>
      <w:tr w14:paraId="3E66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2A2031C6">
            <w:pPr>
              <w:jc w:val="center"/>
              <w:rPr>
                <w:rFonts w:hint="default" w:ascii="黑体" w:hAnsi="黑体" w:eastAsia="黑体" w:cs="黑体"/>
                <w:sz w:val="32"/>
                <w:szCs w:val="40"/>
                <w:vertAlign w:val="baseline"/>
                <w:lang w:val="en-US" w:eastAsia="zh-CN"/>
              </w:rPr>
            </w:pPr>
            <w:r>
              <w:rPr>
                <w:rFonts w:hint="eastAsia" w:ascii="仿宋_GB2312" w:hAnsi="仿宋_GB2312" w:eastAsia="仿宋_GB2312" w:cs="仿宋_GB2312"/>
                <w:sz w:val="28"/>
                <w:szCs w:val="36"/>
                <w:vertAlign w:val="baseline"/>
                <w:lang w:val="en-US" w:eastAsia="zh-CN"/>
              </w:rPr>
              <w:t>公司名称</w:t>
            </w:r>
          </w:p>
        </w:tc>
        <w:tc>
          <w:tcPr>
            <w:tcW w:w="6507" w:type="dxa"/>
          </w:tcPr>
          <w:p w14:paraId="32467606">
            <w:pPr>
              <w:jc w:val="center"/>
              <w:rPr>
                <w:rFonts w:hint="eastAsia" w:ascii="黑体" w:hAnsi="黑体" w:eastAsia="黑体" w:cs="黑体"/>
                <w:sz w:val="32"/>
                <w:szCs w:val="40"/>
                <w:vertAlign w:val="baseline"/>
                <w:lang w:val="en-US" w:eastAsia="zh-CN"/>
              </w:rPr>
            </w:pPr>
          </w:p>
        </w:tc>
      </w:tr>
      <w:tr w14:paraId="3DA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126549C8">
            <w:pPr>
              <w:jc w:val="center"/>
              <w:rPr>
                <w:rFonts w:hint="eastAsia" w:ascii="华文仿宋" w:hAnsi="华文仿宋" w:eastAsia="华文仿宋" w:cs="华文仿宋"/>
                <w:sz w:val="32"/>
                <w:szCs w:val="40"/>
                <w:vertAlign w:val="baseline"/>
                <w:lang w:val="en-US" w:eastAsia="zh-CN"/>
              </w:rPr>
            </w:pPr>
            <w:r>
              <w:rPr>
                <w:rFonts w:hint="eastAsia" w:ascii="华文仿宋" w:hAnsi="华文仿宋" w:eastAsia="华文仿宋" w:cs="华文仿宋"/>
                <w:sz w:val="28"/>
                <w:szCs w:val="36"/>
                <w:vertAlign w:val="baseline"/>
                <w:lang w:val="en-US" w:eastAsia="zh-CN"/>
              </w:rPr>
              <w:t>Company Name</w:t>
            </w:r>
          </w:p>
        </w:tc>
        <w:tc>
          <w:tcPr>
            <w:tcW w:w="6507" w:type="dxa"/>
          </w:tcPr>
          <w:p w14:paraId="1A6E2C1F">
            <w:pPr>
              <w:jc w:val="center"/>
              <w:rPr>
                <w:rFonts w:hint="eastAsia" w:ascii="华文仿宋" w:hAnsi="华文仿宋" w:eastAsia="华文仿宋" w:cs="华文仿宋"/>
                <w:sz w:val="32"/>
                <w:szCs w:val="40"/>
                <w:vertAlign w:val="baseline"/>
                <w:lang w:val="en-US" w:eastAsia="zh-CN"/>
              </w:rPr>
            </w:pPr>
          </w:p>
        </w:tc>
      </w:tr>
      <w:tr w14:paraId="2986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68DAC232">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法人</w:t>
            </w:r>
          </w:p>
        </w:tc>
        <w:tc>
          <w:tcPr>
            <w:tcW w:w="6507" w:type="dxa"/>
          </w:tcPr>
          <w:p w14:paraId="438FD8AD">
            <w:pPr>
              <w:jc w:val="center"/>
              <w:rPr>
                <w:rFonts w:hint="eastAsia" w:ascii="华文仿宋" w:hAnsi="华文仿宋" w:eastAsia="华文仿宋" w:cs="华文仿宋"/>
                <w:sz w:val="32"/>
                <w:szCs w:val="40"/>
                <w:vertAlign w:val="baseline"/>
                <w:lang w:val="en-US" w:eastAsia="zh-CN"/>
              </w:rPr>
            </w:pPr>
          </w:p>
        </w:tc>
      </w:tr>
      <w:tr w14:paraId="4A51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046BEF56">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Legal Person</w:t>
            </w:r>
          </w:p>
        </w:tc>
        <w:tc>
          <w:tcPr>
            <w:tcW w:w="6507" w:type="dxa"/>
          </w:tcPr>
          <w:p w14:paraId="2BC750B4">
            <w:pPr>
              <w:jc w:val="center"/>
              <w:rPr>
                <w:rFonts w:hint="eastAsia" w:ascii="华文仿宋" w:hAnsi="华文仿宋" w:eastAsia="华文仿宋" w:cs="华文仿宋"/>
                <w:sz w:val="32"/>
                <w:szCs w:val="40"/>
                <w:vertAlign w:val="baseline"/>
                <w:lang w:val="en-US" w:eastAsia="zh-CN"/>
              </w:rPr>
            </w:pPr>
          </w:p>
        </w:tc>
      </w:tr>
      <w:tr w14:paraId="1E5A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015" w:type="dxa"/>
            <w:vAlign w:val="center"/>
          </w:tcPr>
          <w:p w14:paraId="24C6717F">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公司简介</w:t>
            </w:r>
          </w:p>
        </w:tc>
        <w:tc>
          <w:tcPr>
            <w:tcW w:w="6507" w:type="dxa"/>
          </w:tcPr>
          <w:p w14:paraId="5F5BAACF">
            <w:pPr>
              <w:jc w:val="center"/>
              <w:rPr>
                <w:rFonts w:hint="eastAsia" w:ascii="华文仿宋" w:hAnsi="华文仿宋" w:eastAsia="华文仿宋" w:cs="华文仿宋"/>
                <w:sz w:val="32"/>
                <w:szCs w:val="40"/>
                <w:vertAlign w:val="baseline"/>
                <w:lang w:val="en-US" w:eastAsia="zh-CN"/>
              </w:rPr>
            </w:pPr>
          </w:p>
        </w:tc>
      </w:tr>
      <w:tr w14:paraId="1A71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015" w:type="dxa"/>
            <w:vAlign w:val="center"/>
          </w:tcPr>
          <w:p w14:paraId="03D1C4C6">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Company Brief Information</w:t>
            </w:r>
          </w:p>
        </w:tc>
        <w:tc>
          <w:tcPr>
            <w:tcW w:w="6507" w:type="dxa"/>
          </w:tcPr>
          <w:p w14:paraId="04D784CE">
            <w:pPr>
              <w:jc w:val="center"/>
              <w:rPr>
                <w:rFonts w:hint="eastAsia" w:ascii="华文仿宋" w:hAnsi="华文仿宋" w:eastAsia="华文仿宋" w:cs="华文仿宋"/>
                <w:sz w:val="32"/>
                <w:szCs w:val="40"/>
                <w:vertAlign w:val="baseline"/>
                <w:lang w:val="en-US" w:eastAsia="zh-CN"/>
              </w:rPr>
            </w:pPr>
          </w:p>
        </w:tc>
      </w:tr>
      <w:tr w14:paraId="14A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38B99E99">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项目联系人</w:t>
            </w:r>
          </w:p>
        </w:tc>
        <w:tc>
          <w:tcPr>
            <w:tcW w:w="6507" w:type="dxa"/>
          </w:tcPr>
          <w:p w14:paraId="5123A235">
            <w:pPr>
              <w:jc w:val="center"/>
              <w:rPr>
                <w:rFonts w:hint="eastAsia" w:ascii="华文仿宋" w:hAnsi="华文仿宋" w:eastAsia="华文仿宋" w:cs="华文仿宋"/>
                <w:sz w:val="32"/>
                <w:szCs w:val="40"/>
                <w:vertAlign w:val="baseline"/>
                <w:lang w:val="en-US" w:eastAsia="zh-CN"/>
              </w:rPr>
            </w:pPr>
          </w:p>
        </w:tc>
      </w:tr>
      <w:tr w14:paraId="17C7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1CA0055D">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Contact Person</w:t>
            </w:r>
          </w:p>
        </w:tc>
        <w:tc>
          <w:tcPr>
            <w:tcW w:w="6507" w:type="dxa"/>
          </w:tcPr>
          <w:p w14:paraId="4EBD57AA">
            <w:pPr>
              <w:jc w:val="center"/>
              <w:rPr>
                <w:rFonts w:hint="eastAsia" w:ascii="华文仿宋" w:hAnsi="华文仿宋" w:eastAsia="华文仿宋" w:cs="华文仿宋"/>
                <w:sz w:val="32"/>
                <w:szCs w:val="40"/>
                <w:vertAlign w:val="baseline"/>
                <w:lang w:val="en-US" w:eastAsia="zh-CN"/>
              </w:rPr>
            </w:pPr>
          </w:p>
        </w:tc>
      </w:tr>
      <w:tr w14:paraId="751E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53DF8245">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职务</w:t>
            </w:r>
          </w:p>
        </w:tc>
        <w:tc>
          <w:tcPr>
            <w:tcW w:w="6507" w:type="dxa"/>
          </w:tcPr>
          <w:p w14:paraId="00B2853E">
            <w:pPr>
              <w:jc w:val="center"/>
              <w:rPr>
                <w:rFonts w:hint="eastAsia" w:ascii="华文仿宋" w:hAnsi="华文仿宋" w:eastAsia="华文仿宋" w:cs="华文仿宋"/>
                <w:sz w:val="32"/>
                <w:szCs w:val="40"/>
                <w:vertAlign w:val="baseline"/>
                <w:lang w:val="en-US" w:eastAsia="zh-CN"/>
              </w:rPr>
            </w:pPr>
          </w:p>
        </w:tc>
      </w:tr>
      <w:tr w14:paraId="68C3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5C6251A0">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Position</w:t>
            </w:r>
          </w:p>
        </w:tc>
        <w:tc>
          <w:tcPr>
            <w:tcW w:w="6507" w:type="dxa"/>
          </w:tcPr>
          <w:p w14:paraId="29BD218B">
            <w:pPr>
              <w:jc w:val="center"/>
              <w:rPr>
                <w:rFonts w:hint="eastAsia" w:ascii="华文仿宋" w:hAnsi="华文仿宋" w:eastAsia="华文仿宋" w:cs="华文仿宋"/>
                <w:sz w:val="32"/>
                <w:szCs w:val="40"/>
                <w:vertAlign w:val="baseline"/>
                <w:lang w:val="en-US" w:eastAsia="zh-CN"/>
              </w:rPr>
            </w:pPr>
          </w:p>
        </w:tc>
      </w:tr>
      <w:tr w14:paraId="3D9C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53B8C997">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手机</w:t>
            </w:r>
          </w:p>
        </w:tc>
        <w:tc>
          <w:tcPr>
            <w:tcW w:w="6507" w:type="dxa"/>
          </w:tcPr>
          <w:p w14:paraId="4C8416E1">
            <w:pPr>
              <w:jc w:val="center"/>
              <w:rPr>
                <w:rFonts w:hint="eastAsia" w:ascii="华文仿宋" w:hAnsi="华文仿宋" w:eastAsia="华文仿宋" w:cs="华文仿宋"/>
                <w:sz w:val="32"/>
                <w:szCs w:val="40"/>
                <w:vertAlign w:val="baseline"/>
                <w:lang w:val="en-US" w:eastAsia="zh-CN"/>
              </w:rPr>
            </w:pPr>
          </w:p>
        </w:tc>
      </w:tr>
      <w:tr w14:paraId="0267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7B17ADE4">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Telphone</w:t>
            </w:r>
          </w:p>
        </w:tc>
        <w:tc>
          <w:tcPr>
            <w:tcW w:w="6507" w:type="dxa"/>
          </w:tcPr>
          <w:p w14:paraId="6E013DAC">
            <w:pPr>
              <w:jc w:val="center"/>
              <w:rPr>
                <w:rFonts w:hint="eastAsia" w:ascii="华文仿宋" w:hAnsi="华文仿宋" w:eastAsia="华文仿宋" w:cs="华文仿宋"/>
                <w:sz w:val="32"/>
                <w:szCs w:val="40"/>
                <w:vertAlign w:val="baseline"/>
                <w:lang w:val="en-US" w:eastAsia="zh-CN"/>
              </w:rPr>
            </w:pPr>
          </w:p>
        </w:tc>
      </w:tr>
      <w:tr w14:paraId="0CD3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2D064D94">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邮箱</w:t>
            </w:r>
          </w:p>
        </w:tc>
        <w:tc>
          <w:tcPr>
            <w:tcW w:w="6507" w:type="dxa"/>
          </w:tcPr>
          <w:p w14:paraId="25E91DF8">
            <w:pPr>
              <w:jc w:val="center"/>
              <w:rPr>
                <w:rFonts w:hint="eastAsia" w:ascii="华文仿宋" w:hAnsi="华文仿宋" w:eastAsia="华文仿宋" w:cs="华文仿宋"/>
                <w:sz w:val="32"/>
                <w:szCs w:val="40"/>
                <w:vertAlign w:val="baseline"/>
                <w:lang w:val="en-US" w:eastAsia="zh-CN"/>
              </w:rPr>
            </w:pPr>
          </w:p>
        </w:tc>
      </w:tr>
      <w:tr w14:paraId="2EB9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786AF176">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E-mail</w:t>
            </w:r>
          </w:p>
        </w:tc>
        <w:tc>
          <w:tcPr>
            <w:tcW w:w="6507" w:type="dxa"/>
          </w:tcPr>
          <w:p w14:paraId="14452C43">
            <w:pPr>
              <w:jc w:val="center"/>
              <w:rPr>
                <w:rFonts w:hint="eastAsia" w:ascii="华文仿宋" w:hAnsi="华文仿宋" w:eastAsia="华文仿宋" w:cs="华文仿宋"/>
                <w:sz w:val="32"/>
                <w:szCs w:val="40"/>
                <w:vertAlign w:val="baseline"/>
                <w:lang w:val="en-US" w:eastAsia="zh-CN"/>
              </w:rPr>
            </w:pPr>
          </w:p>
        </w:tc>
      </w:tr>
      <w:tr w14:paraId="092B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75355B22">
            <w:pPr>
              <w:jc w:val="center"/>
              <w:rPr>
                <w:rFonts w:hint="eastAsia" w:ascii="华文仿宋" w:hAnsi="华文仿宋" w:eastAsia="华文仿宋" w:cs="华文仿宋"/>
                <w:sz w:val="32"/>
                <w:szCs w:val="40"/>
                <w:vertAlign w:val="baseline"/>
                <w:lang w:val="en-US" w:eastAsia="zh-CN"/>
              </w:rPr>
            </w:pPr>
            <w:r>
              <w:rPr>
                <w:rFonts w:hint="eastAsia" w:ascii="华文仿宋" w:hAnsi="华文仿宋" w:eastAsia="华文仿宋" w:cs="华文仿宋"/>
                <w:sz w:val="32"/>
                <w:szCs w:val="40"/>
                <w:vertAlign w:val="baseline"/>
                <w:lang w:val="en-US" w:eastAsia="zh-CN"/>
              </w:rPr>
              <w:t>产品1</w:t>
            </w:r>
          </w:p>
        </w:tc>
      </w:tr>
      <w:tr w14:paraId="026D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755ADDB7">
            <w:pPr>
              <w:jc w:val="center"/>
              <w:rPr>
                <w:rFonts w:hint="eastAsia" w:ascii="华文仿宋" w:hAnsi="华文仿宋" w:eastAsia="华文仿宋" w:cs="华文仿宋"/>
                <w:sz w:val="32"/>
                <w:szCs w:val="40"/>
                <w:vertAlign w:val="baseline"/>
                <w:lang w:val="en-US" w:eastAsia="zh-CN"/>
              </w:rPr>
            </w:pPr>
            <w:r>
              <w:rPr>
                <w:rFonts w:hint="eastAsia" w:ascii="华文仿宋" w:hAnsi="华文仿宋" w:eastAsia="华文仿宋" w:cs="华文仿宋"/>
                <w:sz w:val="28"/>
                <w:szCs w:val="36"/>
                <w:vertAlign w:val="baseline"/>
                <w:lang w:val="en-US" w:eastAsia="zh-CN"/>
              </w:rPr>
              <w:t>产品名称</w:t>
            </w:r>
          </w:p>
        </w:tc>
        <w:tc>
          <w:tcPr>
            <w:tcW w:w="6507" w:type="dxa"/>
          </w:tcPr>
          <w:p w14:paraId="56040C27">
            <w:pPr>
              <w:jc w:val="center"/>
              <w:rPr>
                <w:rFonts w:hint="eastAsia" w:ascii="华文仿宋" w:hAnsi="华文仿宋" w:eastAsia="华文仿宋" w:cs="华文仿宋"/>
                <w:sz w:val="32"/>
                <w:szCs w:val="40"/>
                <w:vertAlign w:val="baseline"/>
                <w:lang w:val="en-US" w:eastAsia="zh-CN"/>
              </w:rPr>
            </w:pPr>
          </w:p>
        </w:tc>
      </w:tr>
      <w:tr w14:paraId="708A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5551CEFC">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Product Name</w:t>
            </w:r>
          </w:p>
        </w:tc>
        <w:tc>
          <w:tcPr>
            <w:tcW w:w="6507" w:type="dxa"/>
          </w:tcPr>
          <w:p w14:paraId="37357687">
            <w:pPr>
              <w:jc w:val="center"/>
              <w:rPr>
                <w:rFonts w:hint="eastAsia" w:ascii="华文仿宋" w:hAnsi="华文仿宋" w:eastAsia="华文仿宋" w:cs="华文仿宋"/>
                <w:sz w:val="32"/>
                <w:szCs w:val="40"/>
                <w:vertAlign w:val="baseline"/>
                <w:lang w:val="en-US" w:eastAsia="zh-CN"/>
              </w:rPr>
            </w:pPr>
          </w:p>
        </w:tc>
      </w:tr>
      <w:tr w14:paraId="51AF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28A40F33">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产品类别</w:t>
            </w:r>
          </w:p>
        </w:tc>
        <w:tc>
          <w:tcPr>
            <w:tcW w:w="6507" w:type="dxa"/>
            <w:vMerge w:val="restart"/>
            <w:vAlign w:val="center"/>
          </w:tcPr>
          <w:p w14:paraId="0F669DD6">
            <w:pPr>
              <w:jc w:val="center"/>
              <w:rPr>
                <w:rFonts w:hint="eastAsia" w:ascii="华文仿宋" w:hAnsi="华文仿宋" w:eastAsia="华文仿宋" w:cs="华文仿宋"/>
                <w:sz w:val="22"/>
                <w:szCs w:val="28"/>
                <w:vertAlign w:val="baseline"/>
                <w:lang w:val="en-US" w:eastAsia="zh-CN"/>
              </w:rPr>
            </w:pPr>
            <w:r>
              <w:rPr>
                <w:rFonts w:hint="eastAsia" w:ascii="华文仿宋" w:hAnsi="华文仿宋" w:eastAsia="华文仿宋" w:cs="华文仿宋"/>
                <w:sz w:val="22"/>
                <w:szCs w:val="28"/>
                <w:vertAlign w:val="baseline"/>
                <w:lang w:val="en-US" w:eastAsia="zh-CN"/>
              </w:rPr>
              <w:t>(请查看附件：产品分类明细，并填写编号)</w:t>
            </w:r>
          </w:p>
        </w:tc>
      </w:tr>
      <w:tr w14:paraId="3B74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1B71F01B">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4"/>
                <w:szCs w:val="32"/>
                <w:vertAlign w:val="baseline"/>
                <w:lang w:val="en-US" w:eastAsia="zh-CN"/>
              </w:rPr>
              <w:t>Product Category</w:t>
            </w:r>
          </w:p>
        </w:tc>
        <w:tc>
          <w:tcPr>
            <w:tcW w:w="6507" w:type="dxa"/>
            <w:vMerge w:val="continue"/>
          </w:tcPr>
          <w:p w14:paraId="56AF046B">
            <w:pPr>
              <w:jc w:val="center"/>
              <w:rPr>
                <w:rFonts w:hint="eastAsia" w:ascii="华文仿宋" w:hAnsi="华文仿宋" w:eastAsia="华文仿宋" w:cs="华文仿宋"/>
                <w:sz w:val="32"/>
                <w:szCs w:val="40"/>
                <w:vertAlign w:val="baseline"/>
                <w:lang w:val="en-US" w:eastAsia="zh-CN"/>
              </w:rPr>
            </w:pPr>
          </w:p>
        </w:tc>
      </w:tr>
      <w:tr w14:paraId="2AB4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2015" w:type="dxa"/>
            <w:vAlign w:val="center"/>
          </w:tcPr>
          <w:p w14:paraId="7C7E1607">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产品介绍</w:t>
            </w:r>
          </w:p>
          <w:p w14:paraId="70D2EC83">
            <w:pPr>
              <w:jc w:val="center"/>
              <w:rPr>
                <w:rFonts w:hint="eastAsia" w:ascii="华文仿宋" w:hAnsi="华文仿宋" w:eastAsia="华文仿宋" w:cs="华文仿宋"/>
                <w:sz w:val="24"/>
                <w:szCs w:val="32"/>
                <w:vertAlign w:val="baseline"/>
                <w:lang w:val="en-US" w:eastAsia="zh-CN"/>
              </w:rPr>
            </w:pPr>
            <w:r>
              <w:rPr>
                <w:rFonts w:hint="eastAsia" w:ascii="华文仿宋" w:hAnsi="华文仿宋" w:eastAsia="华文仿宋" w:cs="华文仿宋"/>
                <w:sz w:val="28"/>
                <w:szCs w:val="36"/>
                <w:vertAlign w:val="baseline"/>
                <w:lang w:val="en-US" w:eastAsia="zh-CN"/>
              </w:rPr>
              <w:t>及性能参数</w:t>
            </w:r>
          </w:p>
        </w:tc>
        <w:tc>
          <w:tcPr>
            <w:tcW w:w="6507" w:type="dxa"/>
          </w:tcPr>
          <w:p w14:paraId="339ACBEF">
            <w:pPr>
              <w:jc w:val="center"/>
              <w:rPr>
                <w:rFonts w:hint="eastAsia" w:ascii="华文仿宋" w:hAnsi="华文仿宋" w:eastAsia="华文仿宋" w:cs="华文仿宋"/>
                <w:sz w:val="32"/>
                <w:szCs w:val="40"/>
                <w:vertAlign w:val="baseline"/>
                <w:lang w:val="en-US" w:eastAsia="zh-CN"/>
              </w:rPr>
            </w:pPr>
          </w:p>
        </w:tc>
      </w:tr>
      <w:tr w14:paraId="523A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015" w:type="dxa"/>
            <w:vAlign w:val="center"/>
          </w:tcPr>
          <w:p w14:paraId="166A38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szCs w:val="32"/>
                <w:vertAlign w:val="baseline"/>
                <w:lang w:val="en-US" w:eastAsia="zh-CN"/>
              </w:rPr>
            </w:pPr>
            <w:r>
              <w:rPr>
                <w:rFonts w:hint="eastAsia" w:ascii="华文仿宋" w:hAnsi="华文仿宋" w:eastAsia="华文仿宋" w:cs="华文仿宋"/>
                <w:sz w:val="24"/>
                <w:szCs w:val="32"/>
                <w:vertAlign w:val="baseline"/>
                <w:lang w:val="en-US" w:eastAsia="zh-CN"/>
              </w:rPr>
              <w:t>Product Introduction</w:t>
            </w:r>
          </w:p>
          <w:p w14:paraId="3B3BFD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4"/>
                <w:szCs w:val="32"/>
                <w:vertAlign w:val="baseline"/>
                <w:lang w:val="en-US" w:eastAsia="zh-CN"/>
              </w:rPr>
            </w:pPr>
            <w:r>
              <w:rPr>
                <w:rFonts w:hint="eastAsia" w:ascii="华文仿宋" w:hAnsi="华文仿宋" w:eastAsia="华文仿宋" w:cs="华文仿宋"/>
                <w:sz w:val="24"/>
                <w:szCs w:val="32"/>
                <w:vertAlign w:val="baseline"/>
                <w:lang w:val="en-US" w:eastAsia="zh-CN"/>
              </w:rPr>
              <w:t>and</w:t>
            </w:r>
          </w:p>
          <w:p w14:paraId="42ACD9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4"/>
                <w:szCs w:val="32"/>
                <w:vertAlign w:val="baseline"/>
                <w:lang w:val="en-US" w:eastAsia="zh-CN"/>
              </w:rPr>
              <w:t>Performance Parameters</w:t>
            </w:r>
          </w:p>
        </w:tc>
        <w:tc>
          <w:tcPr>
            <w:tcW w:w="6507" w:type="dxa"/>
          </w:tcPr>
          <w:p w14:paraId="7F3E9B3D">
            <w:pPr>
              <w:jc w:val="center"/>
              <w:rPr>
                <w:rFonts w:hint="eastAsia" w:ascii="华文仿宋" w:hAnsi="华文仿宋" w:eastAsia="华文仿宋" w:cs="华文仿宋"/>
                <w:sz w:val="32"/>
                <w:szCs w:val="40"/>
                <w:vertAlign w:val="baseline"/>
                <w:lang w:val="en-US" w:eastAsia="zh-CN"/>
              </w:rPr>
            </w:pPr>
          </w:p>
        </w:tc>
      </w:tr>
      <w:tr w14:paraId="5772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2015" w:type="dxa"/>
            <w:vAlign w:val="center"/>
          </w:tcPr>
          <w:p w14:paraId="00909174">
            <w:pPr>
              <w:jc w:val="center"/>
              <w:rPr>
                <w:rFonts w:hint="eastAsia" w:ascii="华文仿宋" w:hAnsi="华文仿宋" w:eastAsia="华文仿宋" w:cs="华文仿宋"/>
                <w:sz w:val="28"/>
                <w:szCs w:val="36"/>
                <w:vertAlign w:val="baseline"/>
                <w:lang w:val="en-US" w:eastAsia="zh-CN"/>
              </w:rPr>
            </w:pPr>
            <w:r>
              <w:rPr>
                <w:rFonts w:hint="eastAsia" w:ascii="华文仿宋" w:hAnsi="华文仿宋" w:eastAsia="华文仿宋" w:cs="华文仿宋"/>
                <w:sz w:val="28"/>
                <w:szCs w:val="36"/>
                <w:vertAlign w:val="baseline"/>
                <w:lang w:val="en-US" w:eastAsia="zh-CN"/>
              </w:rPr>
              <w:t>产品图片</w:t>
            </w:r>
          </w:p>
        </w:tc>
        <w:tc>
          <w:tcPr>
            <w:tcW w:w="6507" w:type="dxa"/>
            <w:vAlign w:val="center"/>
          </w:tcPr>
          <w:p w14:paraId="374DED5F">
            <w:pPr>
              <w:jc w:val="center"/>
              <w:rPr>
                <w:rFonts w:hint="eastAsia" w:ascii="华文仿宋" w:hAnsi="华文仿宋" w:eastAsia="华文仿宋" w:cs="华文仿宋"/>
                <w:sz w:val="32"/>
                <w:szCs w:val="40"/>
                <w:vertAlign w:val="baseline"/>
                <w:lang w:val="en-US" w:eastAsia="zh-CN"/>
              </w:rPr>
            </w:pPr>
            <w:r>
              <w:rPr>
                <w:rFonts w:hint="eastAsia" w:ascii="华文仿宋" w:hAnsi="华文仿宋" w:eastAsia="华文仿宋" w:cs="华文仿宋"/>
                <w:sz w:val="22"/>
                <w:szCs w:val="28"/>
                <w:vertAlign w:val="baseline"/>
                <w:lang w:val="en-US" w:eastAsia="zh-CN"/>
              </w:rPr>
              <w:t>（请提供产品图片、细节图片、典型应用场景各1张）</w:t>
            </w:r>
          </w:p>
        </w:tc>
      </w:tr>
    </w:tbl>
    <w:p w14:paraId="590F4D8D">
      <w:pPr>
        <w:bidi w:val="0"/>
        <w:rPr>
          <w:rFonts w:hint="eastAsia"/>
          <w:lang w:val="en-US" w:eastAsia="zh-CN"/>
        </w:rPr>
      </w:pPr>
    </w:p>
    <w:p w14:paraId="0D86BC3B">
      <w:pPr>
        <w:bidi w:val="0"/>
        <w:jc w:val="center"/>
        <w:rPr>
          <w:rFonts w:hint="eastAsia"/>
          <w:lang w:val="en-US" w:eastAsia="zh-CN"/>
        </w:rPr>
        <w:sectPr>
          <w:headerReference r:id="rId3" w:type="default"/>
          <w:footerReference r:id="rId4" w:type="default"/>
          <w:pgSz w:w="11906" w:h="16838"/>
          <w:pgMar w:top="1440" w:right="1800" w:bottom="1440" w:left="1800" w:header="567" w:footer="964" w:gutter="0"/>
          <w:pgBorders>
            <w:top w:val="none" w:sz="0" w:space="0"/>
            <w:left w:val="none" w:sz="0" w:space="0"/>
            <w:bottom w:val="none" w:sz="0" w:space="0"/>
            <w:right w:val="none" w:sz="0" w:space="0"/>
          </w:pgBorders>
          <w:pgNumType w:fmt="decimal"/>
          <w:cols w:space="425" w:num="1"/>
          <w:docGrid w:type="lines" w:linePitch="312" w:charSpace="0"/>
        </w:sectPr>
      </w:pPr>
    </w:p>
    <w:p w14:paraId="67612F31">
      <w:pPr>
        <w:jc w:val="left"/>
        <w:rPr>
          <w:rFonts w:hint="eastAsia" w:ascii="黑体" w:hAnsi="黑体" w:eastAsia="黑体" w:cs="黑体"/>
          <w:sz w:val="32"/>
          <w:szCs w:val="40"/>
          <w:vertAlign w:val="baseline"/>
          <w:lang w:val="en-US" w:eastAsia="zh-CN"/>
        </w:rPr>
      </w:pPr>
    </w:p>
    <w:p w14:paraId="46EBC224">
      <w:pPr>
        <w:jc w:val="left"/>
        <w:rPr>
          <w:rFonts w:hint="eastAsia"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附件：安全应急产业产品分类明细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02"/>
        <w:gridCol w:w="850"/>
        <w:gridCol w:w="3402"/>
      </w:tblGrid>
      <w:tr w14:paraId="4AA8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5458179">
            <w:pPr>
              <w:jc w:val="center"/>
              <w:rPr>
                <w:rFonts w:hint="default"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编号</w:t>
            </w:r>
          </w:p>
        </w:tc>
        <w:tc>
          <w:tcPr>
            <w:tcW w:w="3402" w:type="dxa"/>
          </w:tcPr>
          <w:p w14:paraId="55B65A30">
            <w:pPr>
              <w:jc w:val="center"/>
              <w:rPr>
                <w:rFonts w:hint="default"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类别</w:t>
            </w:r>
          </w:p>
        </w:tc>
        <w:tc>
          <w:tcPr>
            <w:tcW w:w="850" w:type="dxa"/>
            <w:vAlign w:val="top"/>
          </w:tcPr>
          <w:p w14:paraId="45EF1D2C">
            <w:pPr>
              <w:jc w:val="center"/>
              <w:rPr>
                <w:rFonts w:hint="eastAsia" w:ascii="仿宋_GB2312" w:hAnsi="仿宋_GB2312" w:eastAsia="仿宋_GB2312" w:cs="仿宋_GB2312"/>
                <w:b/>
                <w:bCs/>
                <w:kern w:val="2"/>
                <w:sz w:val="28"/>
                <w:szCs w:val="36"/>
                <w:vertAlign w:val="baseline"/>
                <w:lang w:val="en-US" w:eastAsia="zh-CN" w:bidi="ar-SA"/>
              </w:rPr>
            </w:pPr>
            <w:r>
              <w:rPr>
                <w:rFonts w:hint="eastAsia" w:ascii="仿宋_GB2312" w:hAnsi="仿宋_GB2312" w:eastAsia="仿宋_GB2312" w:cs="仿宋_GB2312"/>
                <w:b/>
                <w:bCs/>
                <w:sz w:val="28"/>
                <w:szCs w:val="36"/>
                <w:vertAlign w:val="baseline"/>
                <w:lang w:val="en-US" w:eastAsia="zh-CN"/>
              </w:rPr>
              <w:t>编号</w:t>
            </w:r>
          </w:p>
        </w:tc>
        <w:tc>
          <w:tcPr>
            <w:tcW w:w="3402" w:type="dxa"/>
            <w:vAlign w:val="top"/>
          </w:tcPr>
          <w:p w14:paraId="49ED95E6">
            <w:pPr>
              <w:jc w:val="center"/>
              <w:rPr>
                <w:rFonts w:hint="eastAsia" w:ascii="仿宋_GB2312" w:hAnsi="仿宋_GB2312" w:eastAsia="仿宋_GB2312" w:cs="仿宋_GB2312"/>
                <w:b/>
                <w:bCs/>
                <w:kern w:val="2"/>
                <w:sz w:val="28"/>
                <w:szCs w:val="36"/>
                <w:vertAlign w:val="baseline"/>
                <w:lang w:val="en-US" w:eastAsia="zh-CN" w:bidi="ar-SA"/>
              </w:rPr>
            </w:pPr>
            <w:r>
              <w:rPr>
                <w:rFonts w:hint="eastAsia" w:ascii="仿宋_GB2312" w:hAnsi="仿宋_GB2312" w:eastAsia="仿宋_GB2312" w:cs="仿宋_GB2312"/>
                <w:b/>
                <w:bCs/>
                <w:sz w:val="28"/>
                <w:szCs w:val="36"/>
                <w:vertAlign w:val="baseline"/>
                <w:lang w:val="en-US" w:eastAsia="zh-CN"/>
              </w:rPr>
              <w:t>类别</w:t>
            </w:r>
          </w:p>
        </w:tc>
      </w:tr>
      <w:tr w14:paraId="072D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2E093B4">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1</w:t>
            </w:r>
          </w:p>
        </w:tc>
        <w:tc>
          <w:tcPr>
            <w:tcW w:w="3402" w:type="dxa"/>
          </w:tcPr>
          <w:p w14:paraId="03D6E313">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消防救援装备</w:t>
            </w:r>
          </w:p>
        </w:tc>
        <w:tc>
          <w:tcPr>
            <w:tcW w:w="850" w:type="dxa"/>
            <w:vAlign w:val="top"/>
          </w:tcPr>
          <w:p w14:paraId="540F03C2">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9.1</w:t>
            </w:r>
          </w:p>
        </w:tc>
        <w:tc>
          <w:tcPr>
            <w:tcW w:w="3402" w:type="dxa"/>
            <w:vAlign w:val="top"/>
          </w:tcPr>
          <w:p w14:paraId="13BAF11F">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特种车辆</w:t>
            </w:r>
          </w:p>
        </w:tc>
      </w:tr>
      <w:tr w14:paraId="7632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B6C9D7C">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1.1</w:t>
            </w:r>
          </w:p>
        </w:tc>
        <w:tc>
          <w:tcPr>
            <w:tcW w:w="3402" w:type="dxa"/>
          </w:tcPr>
          <w:p w14:paraId="6765B881">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森林草原消防</w:t>
            </w:r>
          </w:p>
        </w:tc>
        <w:tc>
          <w:tcPr>
            <w:tcW w:w="850" w:type="dxa"/>
            <w:vAlign w:val="top"/>
          </w:tcPr>
          <w:p w14:paraId="1F2C2155">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9.2</w:t>
            </w:r>
          </w:p>
        </w:tc>
        <w:tc>
          <w:tcPr>
            <w:tcW w:w="3402" w:type="dxa"/>
            <w:vAlign w:val="top"/>
          </w:tcPr>
          <w:p w14:paraId="1007B9F4">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综合保障车辆</w:t>
            </w:r>
          </w:p>
        </w:tc>
      </w:tr>
      <w:tr w14:paraId="010E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858B82">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1.2</w:t>
            </w:r>
          </w:p>
        </w:tc>
        <w:tc>
          <w:tcPr>
            <w:tcW w:w="3402" w:type="dxa"/>
          </w:tcPr>
          <w:p w14:paraId="0A1F7F55">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城市特殊场景消防</w:t>
            </w:r>
          </w:p>
        </w:tc>
        <w:tc>
          <w:tcPr>
            <w:tcW w:w="850" w:type="dxa"/>
            <w:vAlign w:val="top"/>
          </w:tcPr>
          <w:p w14:paraId="6A49512D">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9.3</w:t>
            </w:r>
          </w:p>
        </w:tc>
        <w:tc>
          <w:tcPr>
            <w:tcW w:w="3402" w:type="dxa"/>
            <w:vAlign w:val="top"/>
          </w:tcPr>
          <w:p w14:paraId="3EF277D6">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特种机器人</w:t>
            </w:r>
          </w:p>
        </w:tc>
      </w:tr>
      <w:tr w14:paraId="4F80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5C361D40">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2</w:t>
            </w:r>
          </w:p>
        </w:tc>
        <w:tc>
          <w:tcPr>
            <w:tcW w:w="3402" w:type="dxa"/>
          </w:tcPr>
          <w:p w14:paraId="5EB6A189">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地震和地质灾害救援装备</w:t>
            </w:r>
          </w:p>
        </w:tc>
        <w:tc>
          <w:tcPr>
            <w:tcW w:w="850" w:type="dxa"/>
            <w:vAlign w:val="top"/>
          </w:tcPr>
          <w:p w14:paraId="4E5A41F7">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10</w:t>
            </w:r>
          </w:p>
        </w:tc>
        <w:tc>
          <w:tcPr>
            <w:tcW w:w="3402" w:type="dxa"/>
            <w:vAlign w:val="top"/>
          </w:tcPr>
          <w:p w14:paraId="2251554C">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电力/照明设备</w:t>
            </w:r>
          </w:p>
        </w:tc>
      </w:tr>
      <w:tr w14:paraId="1663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46AED3F">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3</w:t>
            </w:r>
          </w:p>
        </w:tc>
        <w:tc>
          <w:tcPr>
            <w:tcW w:w="3402" w:type="dxa"/>
          </w:tcPr>
          <w:p w14:paraId="33045E33">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防汛及水域救援装备</w:t>
            </w:r>
          </w:p>
        </w:tc>
        <w:tc>
          <w:tcPr>
            <w:tcW w:w="850" w:type="dxa"/>
            <w:vAlign w:val="top"/>
          </w:tcPr>
          <w:p w14:paraId="366FBF09">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10.1</w:t>
            </w:r>
          </w:p>
        </w:tc>
        <w:tc>
          <w:tcPr>
            <w:tcW w:w="3402" w:type="dxa"/>
            <w:vAlign w:val="top"/>
          </w:tcPr>
          <w:p w14:paraId="0E1F5F2C">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发电设备</w:t>
            </w:r>
          </w:p>
        </w:tc>
      </w:tr>
      <w:tr w14:paraId="476A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443357B">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4</w:t>
            </w:r>
          </w:p>
        </w:tc>
        <w:tc>
          <w:tcPr>
            <w:tcW w:w="3402" w:type="dxa"/>
          </w:tcPr>
          <w:p w14:paraId="11363726">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航空救援装备</w:t>
            </w:r>
          </w:p>
        </w:tc>
        <w:tc>
          <w:tcPr>
            <w:tcW w:w="850" w:type="dxa"/>
            <w:vAlign w:val="top"/>
          </w:tcPr>
          <w:p w14:paraId="780E8949">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10.2</w:t>
            </w:r>
          </w:p>
        </w:tc>
        <w:tc>
          <w:tcPr>
            <w:tcW w:w="3402" w:type="dxa"/>
            <w:vAlign w:val="top"/>
          </w:tcPr>
          <w:p w14:paraId="0498694E">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应急照明</w:t>
            </w:r>
          </w:p>
        </w:tc>
      </w:tr>
      <w:tr w14:paraId="37F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59800D5">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4.1</w:t>
            </w:r>
          </w:p>
        </w:tc>
        <w:tc>
          <w:tcPr>
            <w:tcW w:w="3402" w:type="dxa"/>
          </w:tcPr>
          <w:p w14:paraId="69A63D75">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旋翼机</w:t>
            </w:r>
          </w:p>
        </w:tc>
        <w:tc>
          <w:tcPr>
            <w:tcW w:w="850" w:type="dxa"/>
            <w:vAlign w:val="top"/>
          </w:tcPr>
          <w:p w14:paraId="51692093">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11</w:t>
            </w:r>
          </w:p>
        </w:tc>
        <w:tc>
          <w:tcPr>
            <w:tcW w:w="3402" w:type="dxa"/>
            <w:vAlign w:val="top"/>
          </w:tcPr>
          <w:p w14:paraId="03671C75">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防灾减灾监测预警设备</w:t>
            </w:r>
          </w:p>
        </w:tc>
      </w:tr>
      <w:tr w14:paraId="601D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4D53B1F9">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4.2</w:t>
            </w:r>
          </w:p>
        </w:tc>
        <w:tc>
          <w:tcPr>
            <w:tcW w:w="3402" w:type="dxa"/>
          </w:tcPr>
          <w:p w14:paraId="07F12924">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固定翼飞机</w:t>
            </w:r>
          </w:p>
        </w:tc>
        <w:tc>
          <w:tcPr>
            <w:tcW w:w="850" w:type="dxa"/>
            <w:vAlign w:val="top"/>
          </w:tcPr>
          <w:p w14:paraId="7AC69D53">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12</w:t>
            </w:r>
          </w:p>
        </w:tc>
        <w:tc>
          <w:tcPr>
            <w:tcW w:w="3402" w:type="dxa"/>
            <w:vAlign w:val="top"/>
          </w:tcPr>
          <w:p w14:paraId="62A68491">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应急通信产品和解决方案</w:t>
            </w:r>
          </w:p>
        </w:tc>
      </w:tr>
      <w:tr w14:paraId="3830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3805ACE2">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5</w:t>
            </w:r>
          </w:p>
        </w:tc>
        <w:tc>
          <w:tcPr>
            <w:tcW w:w="3402" w:type="dxa"/>
          </w:tcPr>
          <w:p w14:paraId="5C4603F4">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无人机</w:t>
            </w:r>
          </w:p>
        </w:tc>
        <w:tc>
          <w:tcPr>
            <w:tcW w:w="850" w:type="dxa"/>
            <w:vAlign w:val="top"/>
          </w:tcPr>
          <w:p w14:paraId="64967899">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13</w:t>
            </w:r>
          </w:p>
        </w:tc>
        <w:tc>
          <w:tcPr>
            <w:tcW w:w="3402" w:type="dxa"/>
            <w:vAlign w:val="top"/>
          </w:tcPr>
          <w:p w14:paraId="31BD054F">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野外生存应急物资</w:t>
            </w:r>
          </w:p>
        </w:tc>
      </w:tr>
      <w:tr w14:paraId="3DA2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64C55724">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6</w:t>
            </w:r>
          </w:p>
        </w:tc>
        <w:tc>
          <w:tcPr>
            <w:tcW w:w="3402" w:type="dxa"/>
          </w:tcPr>
          <w:p w14:paraId="5FADA49D">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冰雪灾害救援装备</w:t>
            </w:r>
          </w:p>
        </w:tc>
        <w:tc>
          <w:tcPr>
            <w:tcW w:w="850" w:type="dxa"/>
            <w:vAlign w:val="top"/>
          </w:tcPr>
          <w:p w14:paraId="0B1D6E50">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14</w:t>
            </w:r>
          </w:p>
        </w:tc>
        <w:tc>
          <w:tcPr>
            <w:tcW w:w="3402" w:type="dxa"/>
            <w:vAlign w:val="top"/>
          </w:tcPr>
          <w:p w14:paraId="7F70EAD7">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紧急生命救护设备</w:t>
            </w:r>
          </w:p>
        </w:tc>
      </w:tr>
      <w:tr w14:paraId="0F0C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1964CFC5">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7</w:t>
            </w:r>
          </w:p>
        </w:tc>
        <w:tc>
          <w:tcPr>
            <w:tcW w:w="3402" w:type="dxa"/>
          </w:tcPr>
          <w:p w14:paraId="0215E7C8">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危化品安全事故救援装备</w:t>
            </w:r>
          </w:p>
        </w:tc>
        <w:tc>
          <w:tcPr>
            <w:tcW w:w="850" w:type="dxa"/>
            <w:vAlign w:val="top"/>
          </w:tcPr>
          <w:p w14:paraId="39389910">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15</w:t>
            </w:r>
          </w:p>
        </w:tc>
        <w:tc>
          <w:tcPr>
            <w:tcW w:w="3402" w:type="dxa"/>
            <w:vAlign w:val="top"/>
          </w:tcPr>
          <w:p w14:paraId="22AFF929">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家庭应急物资</w:t>
            </w:r>
          </w:p>
        </w:tc>
      </w:tr>
      <w:tr w14:paraId="2B1B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1C81D86">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8</w:t>
            </w:r>
          </w:p>
        </w:tc>
        <w:tc>
          <w:tcPr>
            <w:tcW w:w="3402" w:type="dxa"/>
          </w:tcPr>
          <w:p w14:paraId="618BD772">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矿山/隧道事故救援装备</w:t>
            </w:r>
          </w:p>
        </w:tc>
        <w:tc>
          <w:tcPr>
            <w:tcW w:w="850" w:type="dxa"/>
            <w:vAlign w:val="top"/>
          </w:tcPr>
          <w:p w14:paraId="778237BE">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16</w:t>
            </w:r>
          </w:p>
        </w:tc>
        <w:tc>
          <w:tcPr>
            <w:tcW w:w="3402" w:type="dxa"/>
            <w:vAlign w:val="top"/>
          </w:tcPr>
          <w:p w14:paraId="1DB2620F">
            <w:pPr>
              <w:jc w:val="left"/>
              <w:rPr>
                <w:rFonts w:hint="eastAsia" w:ascii="仿宋_GB2312" w:hAnsi="仿宋_GB2312" w:eastAsia="仿宋_GB2312" w:cs="仿宋_GB2312"/>
                <w:b w:val="0"/>
                <w:bCs w:val="0"/>
                <w:kern w:val="2"/>
                <w:sz w:val="28"/>
                <w:szCs w:val="36"/>
                <w:vertAlign w:val="baseline"/>
                <w:lang w:val="en-US" w:eastAsia="zh-CN" w:bidi="ar-SA"/>
              </w:rPr>
            </w:pPr>
            <w:r>
              <w:rPr>
                <w:rFonts w:hint="eastAsia" w:ascii="仿宋_GB2312" w:hAnsi="仿宋_GB2312" w:eastAsia="仿宋_GB2312" w:cs="仿宋_GB2312"/>
                <w:b w:val="0"/>
                <w:bCs w:val="0"/>
                <w:sz w:val="28"/>
                <w:szCs w:val="36"/>
                <w:vertAlign w:val="baseline"/>
                <w:lang w:val="en-US" w:eastAsia="zh-CN"/>
              </w:rPr>
              <w:t>其他</w:t>
            </w:r>
          </w:p>
        </w:tc>
      </w:tr>
      <w:tr w14:paraId="602A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F325046">
            <w:pPr>
              <w:jc w:val="left"/>
              <w:rPr>
                <w:rFonts w:hint="default"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9</w:t>
            </w:r>
          </w:p>
        </w:tc>
        <w:tc>
          <w:tcPr>
            <w:tcW w:w="3402" w:type="dxa"/>
          </w:tcPr>
          <w:p w14:paraId="34390C80">
            <w:pPr>
              <w:jc w:val="left"/>
              <w:rPr>
                <w:rFonts w:hint="eastAsia" w:ascii="仿宋_GB2312" w:hAnsi="仿宋_GB2312" w:eastAsia="仿宋_GB2312" w:cs="仿宋_GB2312"/>
                <w:b w:val="0"/>
                <w:bCs w:val="0"/>
                <w:sz w:val="28"/>
                <w:szCs w:val="36"/>
                <w:vertAlign w:val="baseline"/>
                <w:lang w:val="en-US" w:eastAsia="zh-CN"/>
              </w:rPr>
            </w:pPr>
            <w:r>
              <w:rPr>
                <w:rFonts w:hint="eastAsia" w:ascii="仿宋_GB2312" w:hAnsi="仿宋_GB2312" w:eastAsia="仿宋_GB2312" w:cs="仿宋_GB2312"/>
                <w:b w:val="0"/>
                <w:bCs w:val="0"/>
                <w:sz w:val="28"/>
                <w:szCs w:val="36"/>
                <w:vertAlign w:val="baseline"/>
                <w:lang w:val="en-US" w:eastAsia="zh-CN"/>
              </w:rPr>
              <w:t>应急特种装备</w:t>
            </w:r>
          </w:p>
        </w:tc>
        <w:tc>
          <w:tcPr>
            <w:tcW w:w="850" w:type="dxa"/>
          </w:tcPr>
          <w:p w14:paraId="4F596D26">
            <w:pPr>
              <w:jc w:val="left"/>
              <w:rPr>
                <w:rFonts w:hint="eastAsia" w:ascii="仿宋_GB2312" w:hAnsi="仿宋_GB2312" w:eastAsia="仿宋_GB2312" w:cs="仿宋_GB2312"/>
                <w:b w:val="0"/>
                <w:bCs w:val="0"/>
                <w:sz w:val="28"/>
                <w:szCs w:val="36"/>
                <w:vertAlign w:val="baseline"/>
                <w:lang w:val="en-US" w:eastAsia="zh-CN"/>
              </w:rPr>
            </w:pPr>
          </w:p>
        </w:tc>
        <w:tc>
          <w:tcPr>
            <w:tcW w:w="3402" w:type="dxa"/>
          </w:tcPr>
          <w:p w14:paraId="5F5A75AD">
            <w:pPr>
              <w:jc w:val="left"/>
              <w:rPr>
                <w:rFonts w:hint="eastAsia" w:ascii="仿宋_GB2312" w:hAnsi="仿宋_GB2312" w:eastAsia="仿宋_GB2312" w:cs="仿宋_GB2312"/>
                <w:b w:val="0"/>
                <w:bCs w:val="0"/>
                <w:sz w:val="28"/>
                <w:szCs w:val="36"/>
                <w:vertAlign w:val="baseline"/>
                <w:lang w:val="en-US" w:eastAsia="zh-CN"/>
              </w:rPr>
            </w:pPr>
          </w:p>
        </w:tc>
      </w:tr>
    </w:tbl>
    <w:p w14:paraId="34249FBC">
      <w:pPr>
        <w:jc w:val="center"/>
        <w:rPr>
          <w:rFonts w:hint="eastAsia" w:ascii="宋体" w:hAnsi="宋体" w:eastAsia="宋体" w:cs="Arial"/>
          <w:kern w:val="0"/>
          <w:sz w:val="24"/>
          <w:szCs w:val="24"/>
          <w:highlight w:val="none"/>
          <w:lang w:val="en-US" w:eastAsia="zh-CN"/>
        </w:rPr>
        <w:sectPr>
          <w:type w:val="continuous"/>
          <w:pgSz w:w="11906" w:h="16838"/>
          <w:pgMar w:top="1440" w:right="1800" w:bottom="1440" w:left="1800" w:header="567" w:footer="964" w:gutter="0"/>
          <w:pgBorders>
            <w:top w:val="none" w:sz="0" w:space="0"/>
            <w:left w:val="none" w:sz="0" w:space="0"/>
            <w:bottom w:val="none" w:sz="0" w:space="0"/>
            <w:right w:val="none" w:sz="0" w:space="0"/>
          </w:pgBorders>
          <w:pgNumType w:fmt="decimal"/>
          <w:cols w:space="425" w:num="1"/>
          <w:docGrid w:type="lines" w:linePitch="312" w:charSpace="0"/>
        </w:sectPr>
      </w:pPr>
    </w:p>
    <w:p w14:paraId="27884FD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678A78C4">
      <w:pPr>
        <w:rPr>
          <w:rFonts w:hint="eastAsia" w:ascii="黑体" w:hAnsi="黑体" w:eastAsia="黑体" w:cs="黑体"/>
          <w:sz w:val="22"/>
          <w:szCs w:val="22"/>
          <w:lang w:val="en-US" w:eastAsia="zh-CN"/>
        </w:rPr>
      </w:pPr>
    </w:p>
    <w:p w14:paraId="32D667EA">
      <w:pPr>
        <w:spacing w:line="360" w:lineRule="auto"/>
        <w:jc w:val="center"/>
        <w:rPr>
          <w:rFonts w:hint="eastAsia" w:ascii="方正小标宋简体" w:hAnsi="方正小标宋简体" w:eastAsia="方正小标宋简体" w:cs="方正小标宋简体"/>
          <w:b/>
          <w:bCs/>
          <w:kern w:val="0"/>
          <w:sz w:val="36"/>
          <w:szCs w:val="36"/>
          <w:highlight w:val="none"/>
        </w:rPr>
      </w:pPr>
      <w:r>
        <w:rPr>
          <w:rFonts w:hint="eastAsia" w:ascii="方正小标宋简体" w:hAnsi="方正小标宋简体" w:eastAsia="方正小标宋简体" w:cs="方正小标宋简体"/>
          <w:b/>
          <w:bCs/>
          <w:kern w:val="0"/>
          <w:sz w:val="36"/>
          <w:szCs w:val="36"/>
          <w:highlight w:val="none"/>
        </w:rPr>
        <w:t>202</w:t>
      </w:r>
      <w:r>
        <w:rPr>
          <w:rFonts w:hint="eastAsia" w:ascii="方正小标宋简体" w:hAnsi="方正小标宋简体" w:eastAsia="方正小标宋简体" w:cs="方正小标宋简体"/>
          <w:b/>
          <w:bCs/>
          <w:kern w:val="0"/>
          <w:sz w:val="36"/>
          <w:szCs w:val="36"/>
          <w:highlight w:val="none"/>
          <w:lang w:val="en-US" w:eastAsia="zh-CN"/>
        </w:rPr>
        <w:t>5</w:t>
      </w:r>
      <w:r>
        <w:rPr>
          <w:rFonts w:hint="eastAsia" w:ascii="方正小标宋简体" w:hAnsi="方正小标宋简体" w:eastAsia="方正小标宋简体" w:cs="方正小标宋简体"/>
          <w:b/>
          <w:bCs/>
          <w:kern w:val="0"/>
          <w:sz w:val="36"/>
          <w:szCs w:val="36"/>
          <w:highlight w:val="none"/>
        </w:rPr>
        <w:t>年印度尼西亚国际应急减灾和救援博览会</w:t>
      </w:r>
    </w:p>
    <w:p w14:paraId="6823E8A9">
      <w:pPr>
        <w:spacing w:line="360" w:lineRule="auto"/>
        <w:jc w:val="center"/>
        <w:rPr>
          <w:rFonts w:hint="eastAsia" w:ascii="方正小标宋简体" w:hAnsi="方正小标宋简体" w:eastAsia="方正小标宋简体" w:cs="方正小标宋简体"/>
          <w:b/>
          <w:bCs/>
          <w:kern w:val="0"/>
          <w:sz w:val="36"/>
          <w:szCs w:val="36"/>
          <w:highlight w:val="none"/>
          <w:lang w:val="en-US" w:eastAsia="zh-CN"/>
        </w:rPr>
      </w:pPr>
      <w:r>
        <w:rPr>
          <w:rFonts w:hint="eastAsia" w:ascii="方正小标宋简体" w:hAnsi="方正小标宋简体" w:eastAsia="方正小标宋简体" w:cs="方正小标宋简体"/>
          <w:b/>
          <w:bCs/>
          <w:kern w:val="0"/>
          <w:sz w:val="36"/>
          <w:szCs w:val="36"/>
          <w:highlight w:val="none"/>
          <w:lang w:val="en-US" w:eastAsia="zh-Hans"/>
        </w:rPr>
        <w:t>商务考察团行程</w:t>
      </w:r>
      <w:r>
        <w:rPr>
          <w:rFonts w:hint="eastAsia" w:ascii="方正小标宋简体" w:hAnsi="方正小标宋简体" w:eastAsia="方正小标宋简体" w:cs="方正小标宋简体"/>
          <w:b/>
          <w:bCs/>
          <w:kern w:val="0"/>
          <w:sz w:val="36"/>
          <w:szCs w:val="36"/>
          <w:highlight w:val="none"/>
          <w:lang w:val="en-US" w:eastAsia="zh-CN"/>
        </w:rPr>
        <w:t>（拟）</w:t>
      </w:r>
    </w:p>
    <w:p w14:paraId="30A28560">
      <w:pPr>
        <w:spacing w:line="360" w:lineRule="auto"/>
        <w:jc w:val="center"/>
        <w:rPr>
          <w:rFonts w:hint="eastAsia" w:ascii="方正小标宋简体" w:hAnsi="方正小标宋简体" w:eastAsia="方正小标宋简体" w:cs="方正小标宋简体"/>
          <w:kern w:val="0"/>
          <w:sz w:val="32"/>
          <w:szCs w:val="32"/>
          <w:highlight w:val="none"/>
          <w:lang w:val="en-US" w:eastAsia="zh-Hans"/>
        </w:rPr>
      </w:pPr>
    </w:p>
    <w:p w14:paraId="6845C7CB">
      <w:pPr>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rPr>
        <w:t>日</w:t>
      </w:r>
      <w:r>
        <w:rPr>
          <w:rFonts w:hint="eastAsia" w:ascii="仿宋" w:hAnsi="仿宋" w:eastAsia="仿宋" w:cs="仿宋"/>
          <w:sz w:val="28"/>
          <w:szCs w:val="28"/>
          <w:highlight w:val="none"/>
        </w:rPr>
        <w:t xml:space="preserve">  </w:t>
      </w:r>
    </w:p>
    <w:p w14:paraId="561B04B1">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搭乘航班直飞至印尼雅加达</w:t>
      </w:r>
    </w:p>
    <w:p w14:paraId="753BC948">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晚上抵达雅加</w:t>
      </w:r>
      <w:r>
        <w:rPr>
          <w:rFonts w:hint="eastAsia" w:ascii="仿宋" w:hAnsi="仿宋" w:eastAsia="仿宋" w:cs="仿宋"/>
          <w:sz w:val="28"/>
          <w:szCs w:val="28"/>
          <w:highlight w:val="none"/>
          <w:lang w:val="en-US" w:eastAsia="zh-CN"/>
        </w:rPr>
        <w:t>达</w:t>
      </w:r>
    </w:p>
    <w:p w14:paraId="3074732F">
      <w:pPr>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rPr>
        <w:t xml:space="preserve">日  </w:t>
      </w:r>
    </w:p>
    <w:p w14:paraId="3E41F38F">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上午 - 考察当地市场</w:t>
      </w:r>
    </w:p>
    <w:p w14:paraId="7C1B5FBD">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下午 - 考察当地市场</w:t>
      </w:r>
    </w:p>
    <w:p w14:paraId="06EEBCF5">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考察拜访重点企业/产业园区，与当地企业家和政府有关人士交流，深入了解印尼安全应急领域发展情况。</w:t>
      </w:r>
    </w:p>
    <w:p w14:paraId="7909D786">
      <w:pPr>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 xml:space="preserve">日 </w:t>
      </w:r>
    </w:p>
    <w:p w14:paraId="18D04F42">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上午 - 参加202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年印度尼西亚国际应急减灾和救援博览会开幕式</w:t>
      </w:r>
    </w:p>
    <w:p w14:paraId="118640B2">
      <w:pPr>
        <w:snapToGrid w:val="0"/>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下午 - 参加202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年印度尼西亚国际应急减灾和救援博览会</w:t>
      </w:r>
      <w:r>
        <w:rPr>
          <w:rFonts w:hint="eastAsia" w:ascii="仿宋" w:hAnsi="仿宋" w:eastAsia="仿宋" w:cs="仿宋"/>
          <w:sz w:val="28"/>
          <w:szCs w:val="28"/>
          <w:highlight w:val="none"/>
          <w:lang w:val="en-US" w:eastAsia="zh-CN"/>
        </w:rPr>
        <w:t>主旨论坛及分论坛</w:t>
      </w:r>
    </w:p>
    <w:p w14:paraId="0859DD11">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活动当日拟邀请</w:t>
      </w:r>
      <w:r>
        <w:rPr>
          <w:rFonts w:hint="eastAsia" w:ascii="仿宋" w:hAnsi="仿宋" w:eastAsia="仿宋" w:cs="仿宋"/>
          <w:sz w:val="28"/>
          <w:szCs w:val="28"/>
          <w:highlight w:val="none"/>
          <w:lang w:val="en-US" w:eastAsia="zh-CN"/>
        </w:rPr>
        <w:t>东南亚、泛太平洋地区各国政府</w:t>
      </w:r>
      <w:r>
        <w:rPr>
          <w:rFonts w:hint="eastAsia" w:ascii="仿宋" w:hAnsi="仿宋" w:eastAsia="仿宋" w:cs="仿宋"/>
          <w:sz w:val="28"/>
          <w:szCs w:val="28"/>
          <w:highlight w:val="none"/>
        </w:rPr>
        <w:t>部门及</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机构、国际协会及专业组织、中印尼两国政务及商务机构、印尼省级、地区级减灾和救援系统（科技、国防、工业、商务、卫生、住建等相关政府部门）、印尼当地气象、地震、消防、安防类协会组织、院校及防灾、减灾方面的专家学者、印尼当地建筑、材料、工矿、运输、能源、工贸类中资企业、安全生产重点园区及企业出席。</w:t>
      </w:r>
    </w:p>
    <w:p w14:paraId="13F984C2">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午、晚餐分别安排商务餐叙，您将享有与印尼政府部门官员、权威专家学者、重点企业负责人面对面对话机会。</w:t>
      </w:r>
    </w:p>
    <w:p w14:paraId="3739EBA2">
      <w:pPr>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日</w:t>
      </w:r>
    </w:p>
    <w:p w14:paraId="689355ED">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上午 - 博览会参观及合作对接</w:t>
      </w:r>
    </w:p>
    <w:p w14:paraId="7D72208B">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下午 - 产品发布路演会</w:t>
      </w:r>
    </w:p>
    <w:p w14:paraId="498D68F2">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博览会预计吸引来自澳大利亚、中国、德国、日本、马来西亚、新加坡、泰国、英国和美国的200多家企业参展，近8000名相关行业专业人士参观参会，您可以在展会现场了解国际安全应急行业发展趋势和最新产品，与相关参展商现场对接洽谈。</w:t>
      </w:r>
    </w:p>
    <w:p w14:paraId="2B83483D">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EDRR展商更将享有产品发布路演权益，在博览会现场推介您的公司产品！</w:t>
      </w:r>
    </w:p>
    <w:p w14:paraId="1D4D1E3A">
      <w:pPr>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 xml:space="preserve">日  </w:t>
      </w:r>
    </w:p>
    <w:p w14:paraId="2ECBC482">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上午 - 考察当地市场</w:t>
      </w:r>
    </w:p>
    <w:p w14:paraId="4F214D22">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下午 - 考察当地市场</w:t>
      </w:r>
    </w:p>
    <w:p w14:paraId="5AC79E19">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拟与印度尼西亚中国商会总会、印尼中资企业代表座谈，为中国企业开拓印尼市场提供政策支持与经验交流。</w:t>
      </w:r>
    </w:p>
    <w:p w14:paraId="42DD0E3B">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拟拜访印尼矿业/通讯/安防等行业协会，走访行业代表企业1-2家，根据您的企业所属行业定制行程，深入了解市场需求，共享发展机遇。</w:t>
      </w:r>
    </w:p>
    <w:p w14:paraId="0DEBD917">
      <w:pPr>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 xml:space="preserve">日  </w:t>
      </w:r>
    </w:p>
    <w:p w14:paraId="67C2178A">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早餐后退房，白天游览印尼首都雅加达，</w:t>
      </w:r>
      <w:r>
        <w:rPr>
          <w:rFonts w:hint="eastAsia" w:ascii="仿宋" w:hAnsi="仿宋" w:eastAsia="仿宋" w:cs="仿宋"/>
          <w:sz w:val="28"/>
          <w:szCs w:val="28"/>
          <w:highlight w:val="none"/>
          <w:lang w:val="en-US" w:eastAsia="zh-CN"/>
        </w:rPr>
        <w:t>进行市场考察</w:t>
      </w:r>
      <w:r>
        <w:rPr>
          <w:rFonts w:hint="eastAsia" w:ascii="仿宋" w:hAnsi="仿宋" w:eastAsia="仿宋" w:cs="仿宋"/>
          <w:sz w:val="28"/>
          <w:szCs w:val="28"/>
          <w:highlight w:val="none"/>
        </w:rPr>
        <w:t>。</w:t>
      </w:r>
    </w:p>
    <w:p w14:paraId="69D12ECC">
      <w:pPr>
        <w:snapToGrid w:val="0"/>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晚餐后前往机场搭乘航班返回上海</w:t>
      </w:r>
      <w:r>
        <w:rPr>
          <w:rFonts w:hint="eastAsia" w:ascii="仿宋" w:hAnsi="仿宋" w:eastAsia="仿宋" w:cs="仿宋"/>
          <w:sz w:val="28"/>
          <w:szCs w:val="28"/>
          <w:highlight w:val="none"/>
          <w:lang w:eastAsia="zh-CN"/>
        </w:rPr>
        <w:t>。</w:t>
      </w:r>
    </w:p>
    <w:p w14:paraId="6C56B480">
      <w:pPr>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17</w:t>
      </w:r>
      <w:r>
        <w:rPr>
          <w:rFonts w:hint="eastAsia" w:ascii="仿宋" w:hAnsi="仿宋" w:eastAsia="仿宋" w:cs="仿宋"/>
          <w:b/>
          <w:bCs/>
          <w:sz w:val="28"/>
          <w:szCs w:val="28"/>
          <w:highlight w:val="none"/>
        </w:rPr>
        <w:t xml:space="preserve">日  </w:t>
      </w:r>
    </w:p>
    <w:p w14:paraId="23DA95A1">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抵达上海浦东机场</w:t>
      </w:r>
    </w:p>
    <w:p w14:paraId="5F965765">
      <w:pPr>
        <w:snapToGrid w:val="0"/>
        <w:spacing w:line="360" w:lineRule="auto"/>
        <w:rPr>
          <w:rFonts w:hint="eastAsia" w:ascii="仿宋" w:hAnsi="仿宋" w:eastAsia="仿宋" w:cs="仿宋"/>
          <w:kern w:val="0"/>
          <w:sz w:val="28"/>
          <w:szCs w:val="28"/>
          <w:highlight w:val="none"/>
          <w:lang w:val="en-US" w:eastAsia="zh-Hans"/>
        </w:rPr>
      </w:pPr>
    </w:p>
    <w:p w14:paraId="341E5677">
      <w:pPr>
        <w:snapToGrid w:val="0"/>
        <w:spacing w:line="360" w:lineRule="auto"/>
        <w:rPr>
          <w:rFonts w:hint="eastAsia" w:ascii="仿宋" w:hAnsi="仿宋" w:eastAsia="仿宋" w:cs="仿宋"/>
          <w:b/>
          <w:bCs/>
          <w:kern w:val="0"/>
          <w:sz w:val="28"/>
          <w:szCs w:val="28"/>
          <w:highlight w:val="none"/>
          <w:lang w:val="en-US" w:eastAsia="zh-CN"/>
        </w:rPr>
      </w:pPr>
      <w:r>
        <w:rPr>
          <w:rFonts w:hint="eastAsia" w:ascii="仿宋" w:hAnsi="仿宋" w:eastAsia="仿宋" w:cs="仿宋"/>
          <w:b/>
          <w:bCs/>
          <w:kern w:val="0"/>
          <w:sz w:val="28"/>
          <w:szCs w:val="28"/>
          <w:highlight w:val="none"/>
          <w:lang w:val="en-US" w:eastAsia="zh-CN"/>
        </w:rPr>
        <w:t>*以上行程为初步安排，请以实际出团确认信息为准。</w:t>
      </w:r>
    </w:p>
    <w:p w14:paraId="27557D0F">
      <w:pPr>
        <w:rPr>
          <w:rFonts w:hint="default" w:ascii="黑体" w:hAnsi="黑体" w:eastAsia="黑体" w:cs="黑体"/>
          <w:sz w:val="32"/>
          <w:szCs w:val="32"/>
          <w:lang w:val="en-US" w:eastAsia="zh-CN"/>
        </w:rPr>
      </w:pPr>
    </w:p>
    <w:sectPr>
      <w:pgSz w:w="11906" w:h="16838"/>
      <w:pgMar w:top="1440" w:right="1800" w:bottom="1440" w:left="1800" w:header="567" w:footer="96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D2A35D-C415-4E63-A884-8730A24D8142}"/>
  </w:font>
  <w:font w:name="黑体">
    <w:panose1 w:val="02010609060101010101"/>
    <w:charset w:val="86"/>
    <w:family w:val="auto"/>
    <w:pitch w:val="default"/>
    <w:sig w:usb0="800002BF" w:usb1="38CF7CFA" w:usb2="00000016" w:usb3="00000000" w:csb0="00040001" w:csb1="00000000"/>
    <w:embedRegular r:id="rId2" w:fontKey="{350617B0-59A6-454D-B305-52F40F233B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4AEDBFAC-8085-475A-A9C1-0311132A69B9}"/>
  </w:font>
  <w:font w:name="仿宋">
    <w:panose1 w:val="02010609060101010101"/>
    <w:charset w:val="86"/>
    <w:family w:val="modern"/>
    <w:pitch w:val="default"/>
    <w:sig w:usb0="800002BF" w:usb1="38CF7CFA" w:usb2="00000016" w:usb3="00000000" w:csb0="00040001" w:csb1="00000000"/>
    <w:embedRegular r:id="rId4" w:fontKey="{AE95CA80-0D91-4EF5-8C71-801653259D6A}"/>
  </w:font>
  <w:font w:name="Wingdings 2">
    <w:panose1 w:val="05020102010507070707"/>
    <w:charset w:val="00"/>
    <w:family w:val="auto"/>
    <w:pitch w:val="default"/>
    <w:sig w:usb0="00000000" w:usb1="00000000" w:usb2="00000000" w:usb3="00000000" w:csb0="80000000" w:csb1="00000000"/>
    <w:embedRegular r:id="rId5" w:fontKey="{3ED99BCE-A5BB-4FCB-91F6-263145C536B3}"/>
  </w:font>
  <w:font w:name="仿宋_GB2312">
    <w:panose1 w:val="02010609030101010101"/>
    <w:charset w:val="86"/>
    <w:family w:val="auto"/>
    <w:pitch w:val="default"/>
    <w:sig w:usb0="00000001" w:usb1="080E0000" w:usb2="00000000" w:usb3="00000000" w:csb0="00040000" w:csb1="00000000"/>
    <w:embedRegular r:id="rId6" w:fontKey="{3F18900E-E7D2-4E1B-B045-97F5F0EAD41A}"/>
  </w:font>
  <w:font w:name="华文仿宋">
    <w:panose1 w:val="02010600040101010101"/>
    <w:charset w:val="86"/>
    <w:family w:val="auto"/>
    <w:pitch w:val="default"/>
    <w:sig w:usb0="00000287" w:usb1="080F0000" w:usb2="00000000" w:usb3="00000000" w:csb0="0004009F" w:csb1="DFD70000"/>
    <w:embedRegular r:id="rId7" w:fontKey="{519B3A4D-3063-4E31-AB07-7E3A5204D6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E28A3">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2BB7B">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42BB7B">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FCA2">
    <w:pPr>
      <w:pStyle w:val="3"/>
      <w:pBdr>
        <w:bottom w:val="none" w:color="auto" w:sz="0" w:space="1"/>
      </w:pBdr>
      <w:rPr>
        <w:rFonts w:hint="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0F2EF"/>
    <w:multiLevelType w:val="singleLevel"/>
    <w:tmpl w:val="2B90F2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YTYyNmUxYjI2N2RhMTM4ZGMxOTM0NmRkZWU5MjcifQ=="/>
  </w:docVars>
  <w:rsids>
    <w:rsidRoot w:val="4444390A"/>
    <w:rsid w:val="06007F0A"/>
    <w:rsid w:val="067A5355"/>
    <w:rsid w:val="06AC12DD"/>
    <w:rsid w:val="06FC6923"/>
    <w:rsid w:val="079569FE"/>
    <w:rsid w:val="07A30B3E"/>
    <w:rsid w:val="09E33DCA"/>
    <w:rsid w:val="0B185CF6"/>
    <w:rsid w:val="0BFE40F0"/>
    <w:rsid w:val="0FC65D20"/>
    <w:rsid w:val="10D34B99"/>
    <w:rsid w:val="11606F2A"/>
    <w:rsid w:val="138C102F"/>
    <w:rsid w:val="16897AA8"/>
    <w:rsid w:val="170F5C4B"/>
    <w:rsid w:val="189310B2"/>
    <w:rsid w:val="19D753B0"/>
    <w:rsid w:val="19FD2C86"/>
    <w:rsid w:val="1A7C1301"/>
    <w:rsid w:val="1AE41513"/>
    <w:rsid w:val="1B6D5BEA"/>
    <w:rsid w:val="1E206F43"/>
    <w:rsid w:val="1EEA24B6"/>
    <w:rsid w:val="1F817EB6"/>
    <w:rsid w:val="23D83E1C"/>
    <w:rsid w:val="24C32B94"/>
    <w:rsid w:val="25935F7D"/>
    <w:rsid w:val="25BA5ED0"/>
    <w:rsid w:val="26E054C2"/>
    <w:rsid w:val="276C4FA7"/>
    <w:rsid w:val="283830DC"/>
    <w:rsid w:val="29341AF5"/>
    <w:rsid w:val="2A073A5D"/>
    <w:rsid w:val="2AFE6969"/>
    <w:rsid w:val="2B590A70"/>
    <w:rsid w:val="2BC92D64"/>
    <w:rsid w:val="2C4445D2"/>
    <w:rsid w:val="2CAC2F9C"/>
    <w:rsid w:val="2DDB69E3"/>
    <w:rsid w:val="2DF8044C"/>
    <w:rsid w:val="2E9D1EEA"/>
    <w:rsid w:val="2FB76FDC"/>
    <w:rsid w:val="30A21A3A"/>
    <w:rsid w:val="311F1AF9"/>
    <w:rsid w:val="31244B45"/>
    <w:rsid w:val="31A16624"/>
    <w:rsid w:val="33B509AB"/>
    <w:rsid w:val="35FE053B"/>
    <w:rsid w:val="36883480"/>
    <w:rsid w:val="36DF5796"/>
    <w:rsid w:val="38144763"/>
    <w:rsid w:val="38A85780"/>
    <w:rsid w:val="3BF04818"/>
    <w:rsid w:val="3CA516DB"/>
    <w:rsid w:val="3D4445A5"/>
    <w:rsid w:val="3E16714D"/>
    <w:rsid w:val="424E37D0"/>
    <w:rsid w:val="4444390A"/>
    <w:rsid w:val="4517434D"/>
    <w:rsid w:val="4665733A"/>
    <w:rsid w:val="4678636D"/>
    <w:rsid w:val="49861AA1"/>
    <w:rsid w:val="4A2117CA"/>
    <w:rsid w:val="4C3E6663"/>
    <w:rsid w:val="4CC76658"/>
    <w:rsid w:val="4EE01C53"/>
    <w:rsid w:val="4F552641"/>
    <w:rsid w:val="50E35A2B"/>
    <w:rsid w:val="534327B1"/>
    <w:rsid w:val="57A24699"/>
    <w:rsid w:val="59087DD1"/>
    <w:rsid w:val="5BE447FF"/>
    <w:rsid w:val="5D137004"/>
    <w:rsid w:val="5DB20C5F"/>
    <w:rsid w:val="5FBA4847"/>
    <w:rsid w:val="5FC77BFE"/>
    <w:rsid w:val="60363DC9"/>
    <w:rsid w:val="608368E3"/>
    <w:rsid w:val="619F2FE9"/>
    <w:rsid w:val="64A40720"/>
    <w:rsid w:val="64B96D77"/>
    <w:rsid w:val="65D33E68"/>
    <w:rsid w:val="67FD68F7"/>
    <w:rsid w:val="6D653C79"/>
    <w:rsid w:val="6F0B01CF"/>
    <w:rsid w:val="6F4A4F04"/>
    <w:rsid w:val="71DE2A61"/>
    <w:rsid w:val="72B35E37"/>
    <w:rsid w:val="73373C88"/>
    <w:rsid w:val="74EE4B37"/>
    <w:rsid w:val="797C168C"/>
    <w:rsid w:val="7A37456E"/>
    <w:rsid w:val="7B022DCE"/>
    <w:rsid w:val="7C727FF8"/>
    <w:rsid w:val="7D937D0D"/>
    <w:rsid w:val="7E12157A"/>
    <w:rsid w:val="7FA73F44"/>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qFormat/>
    <w:uiPriority w:val="0"/>
    <w:pPr>
      <w:adjustRightInd w:val="0"/>
      <w:spacing w:line="312" w:lineRule="atLeast"/>
      <w:jc w:val="left"/>
      <w:textAlignment w:val="baseline"/>
    </w:pPr>
    <w:rPr>
      <w:kern w:val="0"/>
      <w:sz w:val="18"/>
      <w:szCs w:val="20"/>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font21"/>
    <w:basedOn w:val="7"/>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4934</Words>
  <Characters>5396</Characters>
  <Lines>0</Lines>
  <Paragraphs>0</Paragraphs>
  <TotalTime>9</TotalTime>
  <ScaleCrop>false</ScaleCrop>
  <LinksUpToDate>false</LinksUpToDate>
  <CharactersWithSpaces>5571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2023-07-21T06:02:00Z</dcterms:created>
  <dc:creator>陈约瑟</dc:creator>
  <cp:lastModifiedBy>WPS_1717506862</cp:lastModifiedBy>
  <cp:lastPrinted>2023-07-25T05:12:00Z</cp:lastPrinted>
  <dcterms:modified xsi:type="dcterms:W3CDTF">2025-01-21T08:58:40Z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8EE468DD72F24E9A91F20F57DA211989_13</vt:lpwstr>
  </property>
  <property fmtid="{D5CDD505-2E9C-101B-9397-08002B2CF9AE}" pid="4" name="KSOTemplateDocerSaveRecord">
    <vt:lpwstr>eyJoZGlkIjoiZWE3ZDNiMjNkNzdkN2Q2MGRlODE5NGY3MjYyMDU2MjciLCJ1c2VySWQiOiIxNjA0ODE5NDQ4In0=</vt:lpwstr>
  </property>
</Properties>
</file>