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DCD78">
      <w:pPr>
        <w:pStyle w:val="2"/>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附件1：</w:t>
      </w:r>
    </w:p>
    <w:p w14:paraId="04305E85">
      <w:pPr>
        <w:pStyle w:val="2"/>
        <w:keepNext w:val="0"/>
        <w:keepLines w:val="0"/>
        <w:pageBreakBefore w:val="0"/>
        <w:widowControl w:val="0"/>
        <w:kinsoku/>
        <w:wordWrap/>
        <w:overflowPunct/>
        <w:topLinePunct w:val="0"/>
        <w:autoSpaceDE w:val="0"/>
        <w:autoSpaceDN w:val="0"/>
        <w:bidi w:val="0"/>
        <w:adjustRightInd w:val="0"/>
        <w:snapToGrid/>
        <w:spacing w:after="0" w:line="260" w:lineRule="auto"/>
        <w:jc w:val="center"/>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赛事活动信息及日照基地介绍</w:t>
      </w:r>
    </w:p>
    <w:p w14:paraId="428CE2EC">
      <w:pPr>
        <w:pStyle w:val="2"/>
        <w:ind w:firstLine="643"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赛事活动信息：</w:t>
      </w:r>
      <w:r>
        <w:rPr>
          <w:rFonts w:hint="eastAsia" w:ascii="仿宋" w:hAnsi="仿宋" w:eastAsia="仿宋" w:cs="仿宋"/>
          <w:color w:val="000000" w:themeColor="text1"/>
          <w:kern w:val="2"/>
          <w:sz w:val="32"/>
          <w:szCs w:val="32"/>
          <w:lang w:val="en-US" w:eastAsia="zh-CN" w:bidi="ar-SA"/>
          <w14:textFill>
            <w14:solidFill>
              <w14:schemeClr w14:val="tx1"/>
            </w14:solidFill>
          </w14:textFill>
        </w:rPr>
        <w:t>2025第二届全国水域救援综合技能公开赛将于9月22日至24日在山东日照举行。赛事旨在强化水域救援专业能力。通过实战化的竞赛与演练活动，提升参赛队伍在复杂水域环境下的专业救援技能，致力于构筑国内一流的水域救援技术交流平台；推动水域应急安全产业高质量发展。通过专业救援队、社会救援力量、科研院所、救援装备生产企业共同参与，实现水域救援产业链有机融合；以赛促训，全方位检验参赛队伍水域救援能力，搭建全国性、国际化水准水域救援技术交流平台。提升医学救援和伤患处置能力，凸显水域搜救全流程衔接，提高水域救援质量。</w:t>
      </w:r>
    </w:p>
    <w:p w14:paraId="3933EB0B">
      <w:pPr>
        <w:pStyle w:val="2"/>
        <w:ind w:firstLine="643"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日照基地介绍：</w:t>
      </w:r>
      <w:r>
        <w:rPr>
          <w:rFonts w:hint="eastAsia" w:ascii="仿宋" w:hAnsi="仿宋" w:eastAsia="仿宋" w:cs="仿宋"/>
          <w:color w:val="000000" w:themeColor="text1"/>
          <w:kern w:val="2"/>
          <w:sz w:val="32"/>
          <w:szCs w:val="32"/>
          <w:lang w:val="en-US" w:eastAsia="zh-CN" w:bidi="ar-SA"/>
          <w14:textFill>
            <w14:solidFill>
              <w14:schemeClr w14:val="tx1"/>
            </w14:solidFill>
          </w14:textFill>
        </w:rPr>
        <w:t>日照市2004年日照市奥林匹克水上公园建成启用，2007年举办第一届中国水上运动会，具备全部水上运动项目的竞赛设施条件，于2020年开展消防领域水域救援技战术研究和实训工作，山东省消防救援总队于2021年在日照市成立省级消防水域救援实训基地，国家消防救援局于2023年在日照市成立国家级水域救援基地，主要承担消防队伍和社会应急力量水域救援训练和比武等任务，基地运行5年来反响良好，不但利用好了日照市得天独厚的水上运动资源和水域救援训练硬件优势、促进了消防救援能力发展，也提升了城市知名度和影响力，累计向全国输送水域救援技术骨干1900余人，在援豫抗洪、援冀救灾等任务中发挥了突出关键作用。</w:t>
      </w:r>
    </w:p>
    <w:p w14:paraId="00DA9334">
      <w:pPr>
        <w:pStyle w:val="2"/>
        <w:ind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国家消防救援局水域救援训练（日照）基地拥有完善的室内训练场地、舟艇激流训练场地、近海岸训练场地，科学划分舟艇操作、激流勇进、激流漂行、活饵救援、激流横渡、急流避险等7个区域，可同时开展4大类22个水域救援科目训练和赛事。第二届全国水域救援综合技能公开赛将深度整合日照市独特场地优势，进一步提升社会效益，基地已经成为日照的名片。</w:t>
      </w:r>
    </w:p>
    <w:p w14:paraId="5C7495AC">
      <w:pPr>
        <w:pStyle w:val="2"/>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14:paraId="1A0D02EC">
      <w:pPr>
        <w:pStyle w:val="2"/>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14:paraId="2F27858C">
      <w:pPr>
        <w:pStyle w:val="2"/>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14:paraId="7B189C33">
      <w:pPr>
        <w:pStyle w:val="2"/>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14:paraId="15813ECC">
      <w:pPr>
        <w:pStyle w:val="2"/>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14:paraId="7CE89A80">
      <w:pPr>
        <w:pStyle w:val="2"/>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14:paraId="60346C9F">
      <w:pPr>
        <w:pStyle w:val="2"/>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14:paraId="406D922F">
      <w:pPr>
        <w:pStyle w:val="2"/>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14:paraId="22F9FBA2">
      <w:pPr>
        <w:pStyle w:val="2"/>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14:paraId="123A8E9B">
      <w:pPr>
        <w:pStyle w:val="2"/>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附件2：</w:t>
      </w:r>
    </w:p>
    <w:p w14:paraId="2618ADA2">
      <w:pPr>
        <w:pStyle w:val="2"/>
        <w:keepNext w:val="0"/>
        <w:keepLines w:val="0"/>
        <w:pageBreakBefore w:val="0"/>
        <w:widowControl w:val="0"/>
        <w:kinsoku/>
        <w:wordWrap/>
        <w:overflowPunct/>
        <w:topLinePunct w:val="0"/>
        <w:autoSpaceDE w:val="0"/>
        <w:autoSpaceDN w:val="0"/>
        <w:bidi w:val="0"/>
        <w:adjustRightInd w:val="0"/>
        <w:snapToGrid/>
        <w:spacing w:after="0" w:line="260" w:lineRule="auto"/>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交通和住宿酒店信息</w:t>
      </w:r>
    </w:p>
    <w:p w14:paraId="23AECBC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line="260" w:lineRule="auto"/>
        <w:ind w:firstLine="643" w:firstLineChars="200"/>
        <w:jc w:val="both"/>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（一）交通信息（火车出行）</w:t>
      </w:r>
    </w:p>
    <w:p w14:paraId="7FB3AC9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line="260" w:lineRule="auto"/>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直达车次：G1099（7:30从北京南出发，11:44到达日照西，4时14分，393元起）、G1059（13:42从北京出发，17:31到达日照站，3时49分，389元起）、Z159（22:35从北京出发，08:17+1到达日照西，9时42分，124元起）。</w:t>
      </w:r>
    </w:p>
    <w:p w14:paraId="00962A9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line="260" w:lineRule="auto"/>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中转方案：有多条中转线路，如北京南-济南西-日照西（全程4时3分，398元，最优推荐）等，不同线路换乘时间和票价有所不同。高铁全长约620公里，运行时间大约在4- 5小时之间，二等座约300-400元，一等座约450-550元。</w:t>
      </w:r>
    </w:p>
    <w:p w14:paraId="27A342E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line="260" w:lineRule="auto"/>
        <w:ind w:firstLine="643" w:firstLineChars="200"/>
        <w:jc w:val="both"/>
        <w:textAlignment w:val="auto"/>
        <w:rPr>
          <w:rFonts w:hint="eastAsia" w:ascii="仿宋" w:hAnsi="仿宋" w:eastAsia="仿宋" w:cs="仿宋"/>
          <w:color w:val="000000" w:themeColor="text1"/>
          <w:spacing w:val="-17"/>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（二）住宿酒店信息</w:t>
      </w:r>
      <w:r>
        <w:rPr>
          <w:rFonts w:hint="eastAsia" w:ascii="仿宋" w:hAnsi="仿宋" w:eastAsia="仿宋" w:cs="仿宋"/>
          <w:color w:val="000000" w:themeColor="text1"/>
          <w:spacing w:val="-17"/>
          <w:kern w:val="2"/>
          <w:sz w:val="32"/>
          <w:szCs w:val="32"/>
          <w:lang w:val="en-US" w:eastAsia="zh-CN" w:bidi="ar-SA"/>
          <w14:textFill>
            <w14:solidFill>
              <w14:schemeClr w14:val="tx1"/>
            </w14:solidFill>
          </w14:textFill>
        </w:rPr>
        <w:t>（住宿可享活动价：450元-960元/晚）</w:t>
      </w:r>
    </w:p>
    <w:p w14:paraId="76C858F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line="260" w:lineRule="auto"/>
        <w:ind w:firstLine="640" w:firstLineChars="200"/>
        <w:jc w:val="both"/>
        <w:textAlignment w:val="auto"/>
      </w:pPr>
      <w:r>
        <w:rPr>
          <w:rFonts w:hint="eastAsia" w:ascii="仿宋" w:hAnsi="仿宋" w:eastAsia="仿宋" w:cs="仿宋"/>
          <w:color w:val="000000" w:themeColor="text1"/>
          <w:kern w:val="2"/>
          <w:sz w:val="32"/>
          <w:szCs w:val="32"/>
          <w:lang w:val="en-US" w:eastAsia="zh-CN" w:bidi="ar-SA"/>
          <w14:textFill>
            <w14:solidFill>
              <w14:schemeClr w14:val="tx1"/>
            </w14:solidFill>
          </w14:textFill>
        </w:rPr>
        <w:t>会议酒店：日照东湖开元名都大酒店由日照城投集团有限公司投资建设，全权委托德胧酒店集团经营管理，园林式设计，设有143间各式客房及套房，视野开阔，让宾客悦享湖光秀色，坐拥繁华市景，感受曼妙的海边情怀,另有1850平方米无柱式宴会厅、730平方米多功能厅及11个大小不一的会议室，以及地中海咖啡厅、金爵会包厢、名园包厢、金沙滩大堂吧等精致的餐厅和健身房、游泳池、桌球康体设施，是一家集住宿、餐饮、康乐、会议于一体的度假型商务酒店。住宿可享活动价：</w:t>
      </w:r>
      <w:r>
        <w:rPr>
          <w:rFonts w:hint="eastAsia" w:ascii="仿宋" w:hAnsi="仿宋" w:eastAsia="仿宋" w:cs="仿宋"/>
          <w:color w:val="000000" w:themeColor="text1"/>
          <w:spacing w:val="-11"/>
          <w:kern w:val="2"/>
          <w:sz w:val="32"/>
          <w:szCs w:val="32"/>
          <w:lang w:val="en-US" w:eastAsia="zh-CN" w:bidi="ar-SA"/>
          <w14:textFill>
            <w14:solidFill>
              <w14:schemeClr w14:val="tx1"/>
            </w14:solidFill>
          </w14:textFill>
        </w:rPr>
        <w:t>450元/晚（大床、标间）；960元/晚（套房）。</w:t>
      </w:r>
      <w:r>
        <w:rPr>
          <w:rFonts w:hint="eastAsia" w:ascii="仿宋" w:hAnsi="仿宋" w:eastAsia="仿宋" w:cs="仿宋"/>
          <w:color w:val="000000" w:themeColor="text1"/>
          <w:spacing w:val="-11"/>
          <w:kern w:val="2"/>
          <w:sz w:val="32"/>
          <w:szCs w:val="32"/>
          <w:lang w:val="en-US" w:eastAsia="zh-CN" w:bidi="ar-SA"/>
          <w14:textFill>
            <w14:solidFill>
              <w14:schemeClr w14:val="tx1"/>
            </w14:solidFill>
          </w14:textFill>
        </w:rPr>
        <w:br w:type="textWrapping"/>
      </w:r>
    </w:p>
    <w:p w14:paraId="32B3593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jc w:val="both"/>
        <w:textAlignment w:val="auto"/>
        <w:rPr>
          <w:rFonts w:hint="eastAsia"/>
          <w:lang w:val="en-US" w:eastAsia="zh-CN"/>
        </w:rPr>
      </w:pPr>
      <w:bookmarkStart w:id="0" w:name="_GoBack"/>
      <w:r>
        <w:drawing>
          <wp:inline distT="0" distB="0" distL="114300" distR="114300">
            <wp:extent cx="5269865" cy="4302125"/>
            <wp:effectExtent l="0" t="0" r="698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9865" cy="4302125"/>
                    </a:xfrm>
                    <a:prstGeom prst="rect">
                      <a:avLst/>
                    </a:prstGeom>
                    <a:noFill/>
                    <a:ln>
                      <a:noFill/>
                    </a:ln>
                  </pic:spPr>
                </pic:pic>
              </a:graphicData>
            </a:graphic>
          </wp:inline>
        </w:drawing>
      </w:r>
      <w:bookmarkEnd w:id="0"/>
    </w:p>
    <w:p w14:paraId="42739B4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after="0" w:line="260" w:lineRule="auto"/>
        <w:ind w:firstLine="643" w:firstLineChars="200"/>
        <w:jc w:val="both"/>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会议周边酒店：</w:t>
      </w:r>
    </w:p>
    <w:p w14:paraId="7919CA9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after="0" w:line="260" w:lineRule="auto"/>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1.日照开元颐居酒店(万平口开元森泊乐园店)</w:t>
      </w:r>
    </w:p>
    <w:p w14:paraId="728FA5F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after="0" w:line="260" w:lineRule="auto"/>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住宿可享活动价：380元/晚（大床、标间）。</w:t>
      </w:r>
    </w:p>
    <w:p w14:paraId="2604D1E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after="0" w:line="260" w:lineRule="auto"/>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2.雅盟假日酒店(日照万平口开元森泊乐园店)</w:t>
      </w:r>
    </w:p>
    <w:p w14:paraId="5333D62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after="0" w:line="260" w:lineRule="auto"/>
        <w:ind w:firstLine="640" w:firstLineChars="200"/>
        <w:jc w:val="both"/>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住宿可享活动价：190元/晚（大床、标间）。</w:t>
      </w:r>
    </w:p>
    <w:p w14:paraId="5B97416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line="260" w:lineRule="auto"/>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14:paraId="22E74FD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line="260" w:lineRule="auto"/>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3FC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8C1AF">
                          <w:pPr>
                            <w:pStyle w:val="7"/>
                          </w:pPr>
                          <w:r>
                            <w:t>—</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A8C1AF">
                    <w:pPr>
                      <w:pStyle w:val="7"/>
                    </w:pPr>
                    <w:r>
                      <w:t>—</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1F16">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jc4MDJkNDI3ZTdiNjE2OTBhYzFlMDhmYjc1ZjMifQ=="/>
  </w:docVars>
  <w:rsids>
    <w:rsidRoot w:val="07964500"/>
    <w:rsid w:val="000445DF"/>
    <w:rsid w:val="00070E55"/>
    <w:rsid w:val="00194DAD"/>
    <w:rsid w:val="001A1E37"/>
    <w:rsid w:val="001C089E"/>
    <w:rsid w:val="00215D32"/>
    <w:rsid w:val="00316117"/>
    <w:rsid w:val="00340185"/>
    <w:rsid w:val="003461F7"/>
    <w:rsid w:val="004017FF"/>
    <w:rsid w:val="004D1BD1"/>
    <w:rsid w:val="00600D32"/>
    <w:rsid w:val="00660E3F"/>
    <w:rsid w:val="006D3225"/>
    <w:rsid w:val="00792290"/>
    <w:rsid w:val="007C79EF"/>
    <w:rsid w:val="007E5004"/>
    <w:rsid w:val="00850793"/>
    <w:rsid w:val="00A04F6D"/>
    <w:rsid w:val="00A45F94"/>
    <w:rsid w:val="00B411F0"/>
    <w:rsid w:val="00B74A4B"/>
    <w:rsid w:val="00D16828"/>
    <w:rsid w:val="00D81AC6"/>
    <w:rsid w:val="00DB50C9"/>
    <w:rsid w:val="00DC1F1D"/>
    <w:rsid w:val="00E7268F"/>
    <w:rsid w:val="00E84085"/>
    <w:rsid w:val="00E923CF"/>
    <w:rsid w:val="00EE2ED6"/>
    <w:rsid w:val="00F02B58"/>
    <w:rsid w:val="00F9432B"/>
    <w:rsid w:val="01674A3A"/>
    <w:rsid w:val="018502B5"/>
    <w:rsid w:val="019329D2"/>
    <w:rsid w:val="01B42948"/>
    <w:rsid w:val="01C96448"/>
    <w:rsid w:val="02867E41"/>
    <w:rsid w:val="02986A19"/>
    <w:rsid w:val="02F20AF4"/>
    <w:rsid w:val="034F46D6"/>
    <w:rsid w:val="04CE1F73"/>
    <w:rsid w:val="05CD3FD8"/>
    <w:rsid w:val="05E05ABA"/>
    <w:rsid w:val="062E7A01"/>
    <w:rsid w:val="0633208D"/>
    <w:rsid w:val="066C1A43"/>
    <w:rsid w:val="06DD024B"/>
    <w:rsid w:val="06FC728F"/>
    <w:rsid w:val="074D717F"/>
    <w:rsid w:val="07964500"/>
    <w:rsid w:val="07A019A5"/>
    <w:rsid w:val="081163FE"/>
    <w:rsid w:val="09455F12"/>
    <w:rsid w:val="09EA6F07"/>
    <w:rsid w:val="0A4A209B"/>
    <w:rsid w:val="0B0E4E77"/>
    <w:rsid w:val="0C122745"/>
    <w:rsid w:val="0C272694"/>
    <w:rsid w:val="0C832815"/>
    <w:rsid w:val="0C970E9C"/>
    <w:rsid w:val="0CBF0B1F"/>
    <w:rsid w:val="0CEF7892"/>
    <w:rsid w:val="0D5F5E5E"/>
    <w:rsid w:val="0E714DFC"/>
    <w:rsid w:val="0F7D25CB"/>
    <w:rsid w:val="103C5FE2"/>
    <w:rsid w:val="10DF3481"/>
    <w:rsid w:val="113E4362"/>
    <w:rsid w:val="114F61E9"/>
    <w:rsid w:val="11CE0E0F"/>
    <w:rsid w:val="121B23F9"/>
    <w:rsid w:val="12632738"/>
    <w:rsid w:val="126B4923"/>
    <w:rsid w:val="128F4AEF"/>
    <w:rsid w:val="13394A5B"/>
    <w:rsid w:val="13D42265"/>
    <w:rsid w:val="13EE59D6"/>
    <w:rsid w:val="14832432"/>
    <w:rsid w:val="148A7C64"/>
    <w:rsid w:val="155D0ED5"/>
    <w:rsid w:val="170D4134"/>
    <w:rsid w:val="17372983"/>
    <w:rsid w:val="178729C1"/>
    <w:rsid w:val="17AA5F28"/>
    <w:rsid w:val="181E60C6"/>
    <w:rsid w:val="1881312C"/>
    <w:rsid w:val="19B47531"/>
    <w:rsid w:val="1A626F8D"/>
    <w:rsid w:val="1A8D628A"/>
    <w:rsid w:val="1AF17964"/>
    <w:rsid w:val="1BA15893"/>
    <w:rsid w:val="1CA7082F"/>
    <w:rsid w:val="1CC2320D"/>
    <w:rsid w:val="1CE83935"/>
    <w:rsid w:val="1DBA2C3C"/>
    <w:rsid w:val="1DCD2970"/>
    <w:rsid w:val="1E827BFE"/>
    <w:rsid w:val="1E937715"/>
    <w:rsid w:val="20F3093F"/>
    <w:rsid w:val="21674E89"/>
    <w:rsid w:val="21843C8D"/>
    <w:rsid w:val="21F506E7"/>
    <w:rsid w:val="21F66939"/>
    <w:rsid w:val="224A458F"/>
    <w:rsid w:val="23180A81"/>
    <w:rsid w:val="23953F30"/>
    <w:rsid w:val="23BE3486"/>
    <w:rsid w:val="23DE7685"/>
    <w:rsid w:val="245142FB"/>
    <w:rsid w:val="246132EF"/>
    <w:rsid w:val="24A00DDE"/>
    <w:rsid w:val="24A90D77"/>
    <w:rsid w:val="27AE736E"/>
    <w:rsid w:val="281318C7"/>
    <w:rsid w:val="28C8445F"/>
    <w:rsid w:val="2921523E"/>
    <w:rsid w:val="2931020F"/>
    <w:rsid w:val="2A351BB8"/>
    <w:rsid w:val="2AEF2177"/>
    <w:rsid w:val="2BF42495"/>
    <w:rsid w:val="2C9A6A40"/>
    <w:rsid w:val="2CFF066C"/>
    <w:rsid w:val="2DA232EE"/>
    <w:rsid w:val="2F21462E"/>
    <w:rsid w:val="30420F9B"/>
    <w:rsid w:val="30550CCF"/>
    <w:rsid w:val="305D4027"/>
    <w:rsid w:val="309F4B43"/>
    <w:rsid w:val="3225684B"/>
    <w:rsid w:val="33770F5C"/>
    <w:rsid w:val="33B201E6"/>
    <w:rsid w:val="34DF325D"/>
    <w:rsid w:val="34F27BDC"/>
    <w:rsid w:val="35172B04"/>
    <w:rsid w:val="355359F9"/>
    <w:rsid w:val="35B2271F"/>
    <w:rsid w:val="35B361A6"/>
    <w:rsid w:val="36B204FD"/>
    <w:rsid w:val="36E276FC"/>
    <w:rsid w:val="36F11025"/>
    <w:rsid w:val="378123A9"/>
    <w:rsid w:val="37FE1C4C"/>
    <w:rsid w:val="38BD2F3F"/>
    <w:rsid w:val="391536F1"/>
    <w:rsid w:val="3A192D6D"/>
    <w:rsid w:val="3A3000B7"/>
    <w:rsid w:val="3AA13233"/>
    <w:rsid w:val="3B491430"/>
    <w:rsid w:val="3B9E2D5F"/>
    <w:rsid w:val="3D3178F2"/>
    <w:rsid w:val="3D536596"/>
    <w:rsid w:val="3E4660FB"/>
    <w:rsid w:val="3EEF6792"/>
    <w:rsid w:val="3F310443"/>
    <w:rsid w:val="3FE94F8F"/>
    <w:rsid w:val="3FFB1E31"/>
    <w:rsid w:val="40460634"/>
    <w:rsid w:val="40525881"/>
    <w:rsid w:val="41210759"/>
    <w:rsid w:val="412A2BA8"/>
    <w:rsid w:val="41757D84"/>
    <w:rsid w:val="42332E3A"/>
    <w:rsid w:val="435267F6"/>
    <w:rsid w:val="43D16466"/>
    <w:rsid w:val="44093E52"/>
    <w:rsid w:val="44501A81"/>
    <w:rsid w:val="44565AA3"/>
    <w:rsid w:val="446B2788"/>
    <w:rsid w:val="447C2876"/>
    <w:rsid w:val="453C0257"/>
    <w:rsid w:val="45440EBA"/>
    <w:rsid w:val="46893081"/>
    <w:rsid w:val="46C239B0"/>
    <w:rsid w:val="46EE732F"/>
    <w:rsid w:val="47195D68"/>
    <w:rsid w:val="473C5C5A"/>
    <w:rsid w:val="476475F1"/>
    <w:rsid w:val="47991C4B"/>
    <w:rsid w:val="47D04A57"/>
    <w:rsid w:val="47E86474"/>
    <w:rsid w:val="48FD72E4"/>
    <w:rsid w:val="49C32CF5"/>
    <w:rsid w:val="4B3D6AD7"/>
    <w:rsid w:val="4BD72A88"/>
    <w:rsid w:val="4C8449BE"/>
    <w:rsid w:val="4CAD5597"/>
    <w:rsid w:val="4D4F02E2"/>
    <w:rsid w:val="4D7B3E88"/>
    <w:rsid w:val="4DB261DC"/>
    <w:rsid w:val="4DF07E31"/>
    <w:rsid w:val="4F471CD3"/>
    <w:rsid w:val="4F585C8E"/>
    <w:rsid w:val="506348EA"/>
    <w:rsid w:val="50771AF9"/>
    <w:rsid w:val="50AD394D"/>
    <w:rsid w:val="50CA6717"/>
    <w:rsid w:val="5133132A"/>
    <w:rsid w:val="51840F2E"/>
    <w:rsid w:val="51A258E6"/>
    <w:rsid w:val="52343235"/>
    <w:rsid w:val="5277467D"/>
    <w:rsid w:val="52884ADC"/>
    <w:rsid w:val="52E141EC"/>
    <w:rsid w:val="53D35172"/>
    <w:rsid w:val="53F20DAA"/>
    <w:rsid w:val="55115D3B"/>
    <w:rsid w:val="55161324"/>
    <w:rsid w:val="55B856D8"/>
    <w:rsid w:val="56262642"/>
    <w:rsid w:val="56535401"/>
    <w:rsid w:val="568A56A3"/>
    <w:rsid w:val="57C02622"/>
    <w:rsid w:val="58BD4A41"/>
    <w:rsid w:val="590E07A8"/>
    <w:rsid w:val="59105948"/>
    <w:rsid w:val="595E3205"/>
    <w:rsid w:val="59D15D7A"/>
    <w:rsid w:val="5AAE70AA"/>
    <w:rsid w:val="5BA6088D"/>
    <w:rsid w:val="5C115B42"/>
    <w:rsid w:val="5CF1327E"/>
    <w:rsid w:val="5D0C00B7"/>
    <w:rsid w:val="5D5C103F"/>
    <w:rsid w:val="5E7B72A3"/>
    <w:rsid w:val="5EE906B0"/>
    <w:rsid w:val="5F182D44"/>
    <w:rsid w:val="60237BF2"/>
    <w:rsid w:val="602908C2"/>
    <w:rsid w:val="604C64BF"/>
    <w:rsid w:val="609603C4"/>
    <w:rsid w:val="609E54CA"/>
    <w:rsid w:val="60A01243"/>
    <w:rsid w:val="63A23982"/>
    <w:rsid w:val="64326656"/>
    <w:rsid w:val="64794284"/>
    <w:rsid w:val="65031149"/>
    <w:rsid w:val="65916ACD"/>
    <w:rsid w:val="65AC068A"/>
    <w:rsid w:val="669865C3"/>
    <w:rsid w:val="66BE74D4"/>
    <w:rsid w:val="678278F4"/>
    <w:rsid w:val="67B54588"/>
    <w:rsid w:val="68F95994"/>
    <w:rsid w:val="695D23C7"/>
    <w:rsid w:val="699D0A15"/>
    <w:rsid w:val="6A260A0B"/>
    <w:rsid w:val="6BF84629"/>
    <w:rsid w:val="6CA7022B"/>
    <w:rsid w:val="6D2131CB"/>
    <w:rsid w:val="6D8B6DD7"/>
    <w:rsid w:val="6D9E2FAE"/>
    <w:rsid w:val="6E504CB1"/>
    <w:rsid w:val="6EDA0016"/>
    <w:rsid w:val="6F155A3C"/>
    <w:rsid w:val="6F2D283B"/>
    <w:rsid w:val="6F40431D"/>
    <w:rsid w:val="6F984A4E"/>
    <w:rsid w:val="70645DE9"/>
    <w:rsid w:val="70781894"/>
    <w:rsid w:val="72800ED4"/>
    <w:rsid w:val="72B1499B"/>
    <w:rsid w:val="73497518"/>
    <w:rsid w:val="738A025C"/>
    <w:rsid w:val="74416A99"/>
    <w:rsid w:val="74610B94"/>
    <w:rsid w:val="74CF1C9F"/>
    <w:rsid w:val="74F6547D"/>
    <w:rsid w:val="752D3928"/>
    <w:rsid w:val="75324707"/>
    <w:rsid w:val="75705230"/>
    <w:rsid w:val="75E02172"/>
    <w:rsid w:val="75E023B5"/>
    <w:rsid w:val="75E11AA4"/>
    <w:rsid w:val="76277FE4"/>
    <w:rsid w:val="764A3CD3"/>
    <w:rsid w:val="76BB697E"/>
    <w:rsid w:val="76BE01FB"/>
    <w:rsid w:val="77880C94"/>
    <w:rsid w:val="77F75794"/>
    <w:rsid w:val="78544995"/>
    <w:rsid w:val="785FEB10"/>
    <w:rsid w:val="78C7160B"/>
    <w:rsid w:val="78F2324F"/>
    <w:rsid w:val="7ABB6F4D"/>
    <w:rsid w:val="7B7A2964"/>
    <w:rsid w:val="7C262E49"/>
    <w:rsid w:val="7C2F7ACB"/>
    <w:rsid w:val="7C743857"/>
    <w:rsid w:val="7CBE0B84"/>
    <w:rsid w:val="7DAC0DCF"/>
    <w:rsid w:val="7E0429B9"/>
    <w:rsid w:val="7E6B2CD4"/>
    <w:rsid w:val="7ECB34D7"/>
    <w:rsid w:val="7F4A08A0"/>
    <w:rsid w:val="7FB827E9"/>
    <w:rsid w:val="DF994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 w:cs="Times New Roman"/>
      <w:kern w:val="2"/>
      <w:sz w:val="32"/>
      <w:szCs w:val="22"/>
      <w:lang w:val="en-US" w:eastAsia="zh-CN" w:bidi="ar-SA"/>
    </w:rPr>
  </w:style>
  <w:style w:type="paragraph" w:styleId="3">
    <w:name w:val="heading 1"/>
    <w:basedOn w:val="1"/>
    <w:next w:val="1"/>
    <w:qFormat/>
    <w:uiPriority w:val="0"/>
    <w:pPr>
      <w:ind w:firstLine="856"/>
      <w:outlineLvl w:val="0"/>
    </w:pPr>
    <w:rPr>
      <w:rFonts w:eastAsia="黑体"/>
    </w:rPr>
  </w:style>
  <w:style w:type="paragraph" w:styleId="4">
    <w:name w:val="heading 2"/>
    <w:basedOn w:val="1"/>
    <w:next w:val="1"/>
    <w:autoRedefine/>
    <w:unhideWhenUsed/>
    <w:qFormat/>
    <w:uiPriority w:val="9"/>
    <w:pPr>
      <w:keepNext/>
      <w:keepLines/>
      <w:spacing w:before="260" w:after="260" w:line="413" w:lineRule="auto"/>
      <w:outlineLvl w:val="1"/>
    </w:pPr>
    <w:rPr>
      <w:rFonts w:ascii="Arial" w:hAnsi="Arial" w:eastAsia="黑体"/>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styleId="5">
    <w:name w:val="Body Text"/>
    <w:basedOn w:val="1"/>
    <w:next w:val="1"/>
    <w:autoRedefine/>
    <w:qFormat/>
    <w:uiPriority w:val="0"/>
    <w:pPr>
      <w:spacing w:line="360" w:lineRule="auto"/>
    </w:pPr>
    <w:rPr>
      <w:rFonts w:ascii="Times New Roman" w:hAnsi="Times New Roman" w:eastAsia="宋体"/>
      <w:color w:val="FF0000"/>
      <w:sz w:val="20"/>
    </w:rPr>
  </w:style>
  <w:style w:type="paragraph" w:styleId="6">
    <w:name w:val="Balloon Text"/>
    <w:basedOn w:val="1"/>
    <w:link w:val="21"/>
    <w:qFormat/>
    <w:uiPriority w:val="0"/>
    <w:rPr>
      <w:rFonts w:ascii="宋体" w:eastAsia="宋体"/>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pPr>
    <w:rPr>
      <w:kern w:val="0"/>
      <w:sz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character" w:customStyle="1" w:styleId="15">
    <w:name w:val="NormalCharacter"/>
    <w:autoRedefine/>
    <w:semiHidden/>
    <w:qFormat/>
    <w:uiPriority w:val="0"/>
  </w:style>
  <w:style w:type="paragraph" w:customStyle="1" w:styleId="16">
    <w:name w:val="179"/>
    <w:basedOn w:val="1"/>
    <w:autoRedefine/>
    <w:qFormat/>
    <w:uiPriority w:val="0"/>
    <w:pPr>
      <w:ind w:firstLine="420" w:firstLineChars="200"/>
    </w:pPr>
  </w:style>
  <w:style w:type="paragraph" w:customStyle="1" w:styleId="17">
    <w:name w:val="修订1"/>
    <w:autoRedefine/>
    <w:hidden/>
    <w:semiHidden/>
    <w:qFormat/>
    <w:uiPriority w:val="99"/>
    <w:rPr>
      <w:rFonts w:ascii="Calibri" w:hAnsi="Calibri" w:eastAsia="仿宋" w:cs="Times New Roman"/>
      <w:kern w:val="2"/>
      <w:sz w:val="32"/>
      <w:szCs w:val="22"/>
      <w:lang w:val="en-US" w:eastAsia="zh-CN" w:bidi="ar-SA"/>
    </w:rPr>
  </w:style>
  <w:style w:type="table" w:customStyle="1" w:styleId="18">
    <w:name w:val="Table Normal"/>
    <w:autoRedefine/>
    <w:qFormat/>
    <w:uiPriority w:val="0"/>
    <w:tblPr>
      <w:tblCellMar>
        <w:top w:w="0" w:type="dxa"/>
        <w:left w:w="0" w:type="dxa"/>
        <w:bottom w:w="0" w:type="dxa"/>
        <w:right w:w="0" w:type="dxa"/>
      </w:tblCellMar>
    </w:tblPr>
  </w:style>
  <w:style w:type="paragraph" w:styleId="19">
    <w:name w:val="List Paragraph"/>
    <w:basedOn w:val="1"/>
    <w:autoRedefine/>
    <w:qFormat/>
    <w:uiPriority w:val="34"/>
    <w:pPr>
      <w:ind w:firstLine="420" w:firstLineChars="200"/>
    </w:pPr>
  </w:style>
  <w:style w:type="paragraph" w:customStyle="1" w:styleId="20">
    <w:name w:val="修订2"/>
    <w:autoRedefine/>
    <w:hidden/>
    <w:unhideWhenUsed/>
    <w:qFormat/>
    <w:uiPriority w:val="99"/>
    <w:rPr>
      <w:rFonts w:ascii="Calibri" w:hAnsi="Calibri" w:eastAsia="仿宋" w:cs="Times New Roman"/>
      <w:kern w:val="2"/>
      <w:sz w:val="32"/>
      <w:szCs w:val="22"/>
      <w:lang w:val="en-US" w:eastAsia="zh-CN" w:bidi="ar-SA"/>
    </w:rPr>
  </w:style>
  <w:style w:type="character" w:customStyle="1" w:styleId="21">
    <w:name w:val="批注框文本 字符"/>
    <w:basedOn w:val="12"/>
    <w:link w:val="6"/>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1270</Words>
  <Characters>1379</Characters>
  <Lines>44</Lines>
  <Paragraphs>12</Paragraphs>
  <TotalTime>0</TotalTime>
  <ScaleCrop>false</ScaleCrop>
  <LinksUpToDate>false</LinksUpToDate>
  <CharactersWithSpaces>1380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2025-01-20T03:08:00Z</dcterms:created>
  <dc:creator>Administrator</dc:creator>
  <cp:lastModifiedBy>Carpenter</cp:lastModifiedBy>
  <cp:lastPrinted>2025-09-02T06:01:00Z</cp:lastPrinted>
  <dcterms:modified xsi:type="dcterms:W3CDTF">2025-09-02T09:02:02Z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1A4A2159C65A43A3A47D5FC1C758D942_13</vt:lpwstr>
  </property>
  <property fmtid="{D5CDD505-2E9C-101B-9397-08002B2CF9AE}" pid="4" name="KSOTemplateDocerSaveRecord">
    <vt:lpwstr>eyJoZGlkIjoiMjMyMmM4YjQ4MGMzYzE3Y2E5OTZjMWNkNjg4YzUyMzQiLCJ1c2VySWQiOiIyNzIwNzUzNTQifQ==</vt:lpwstr>
  </property>
</Properties>
</file>