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D309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申请表</w:t>
      </w:r>
    </w:p>
    <w:tbl>
      <w:tblPr>
        <w:tblStyle w:val="5"/>
        <w:tblW w:w="48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708"/>
        <w:gridCol w:w="1092"/>
        <w:gridCol w:w="3802"/>
      </w:tblGrid>
      <w:tr w14:paraId="7058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pct"/>
            <w:vAlign w:val="center"/>
          </w:tcPr>
          <w:p w14:paraId="4A36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3791" w:type="pct"/>
            <w:gridSpan w:val="3"/>
            <w:vAlign w:val="center"/>
          </w:tcPr>
          <w:p w14:paraId="2F6F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A3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1208" w:type="pct"/>
            <w:vAlign w:val="center"/>
          </w:tcPr>
          <w:p w14:paraId="7D57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3791" w:type="pct"/>
            <w:gridSpan w:val="3"/>
            <w:vAlign w:val="center"/>
          </w:tcPr>
          <w:p w14:paraId="335D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业单位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社会组织</w:t>
            </w:r>
          </w:p>
        </w:tc>
      </w:tr>
      <w:tr w14:paraId="4F3B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208" w:type="pct"/>
            <w:vAlign w:val="center"/>
          </w:tcPr>
          <w:p w14:paraId="740A1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791" w:type="pct"/>
            <w:gridSpan w:val="3"/>
            <w:vAlign w:val="center"/>
          </w:tcPr>
          <w:p w14:paraId="0EA38B9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2E7EB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D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208" w:type="pct"/>
            <w:vAlign w:val="center"/>
          </w:tcPr>
          <w:p w14:paraId="18803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负责人姓名</w:t>
            </w:r>
          </w:p>
        </w:tc>
        <w:tc>
          <w:tcPr>
            <w:tcW w:w="980" w:type="pct"/>
            <w:vAlign w:val="center"/>
          </w:tcPr>
          <w:p w14:paraId="0AB30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4930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183" w:type="pct"/>
            <w:vAlign w:val="center"/>
          </w:tcPr>
          <w:p w14:paraId="4329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B4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208" w:type="pct"/>
            <w:vAlign w:val="center"/>
          </w:tcPr>
          <w:p w14:paraId="24BC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机构简介</w:t>
            </w:r>
          </w:p>
        </w:tc>
        <w:tc>
          <w:tcPr>
            <w:tcW w:w="3791" w:type="pct"/>
            <w:gridSpan w:val="3"/>
            <w:vAlign w:val="top"/>
          </w:tcPr>
          <w:p w14:paraId="0003C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注册时间、地点、业务范围、规模等；开展安全科普宣教活动相关经历。</w:t>
            </w:r>
          </w:p>
          <w:p w14:paraId="38FC12F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0D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208" w:type="pct"/>
            <w:vAlign w:val="center"/>
          </w:tcPr>
          <w:p w14:paraId="32A0B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师资情况</w:t>
            </w:r>
          </w:p>
        </w:tc>
        <w:tc>
          <w:tcPr>
            <w:tcW w:w="3791" w:type="pct"/>
            <w:gridSpan w:val="3"/>
            <w:vAlign w:val="top"/>
          </w:tcPr>
          <w:p w14:paraId="6FB98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参与安全宣教活动的师资数量、姓名、专业、资质、经验等。</w:t>
            </w:r>
          </w:p>
        </w:tc>
      </w:tr>
      <w:tr w14:paraId="05D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1208" w:type="pct"/>
            <w:vAlign w:val="center"/>
          </w:tcPr>
          <w:p w14:paraId="7683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培训方案</w:t>
            </w:r>
          </w:p>
        </w:tc>
        <w:tc>
          <w:tcPr>
            <w:tcW w:w="3791" w:type="pct"/>
            <w:gridSpan w:val="3"/>
            <w:vAlign w:val="top"/>
          </w:tcPr>
          <w:p w14:paraId="3201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培训对象、培训内容、区域规划、实施计划与时间表等。</w:t>
            </w:r>
          </w:p>
        </w:tc>
      </w:tr>
      <w:tr w14:paraId="6CBE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1208" w:type="pct"/>
            <w:vAlign w:val="center"/>
          </w:tcPr>
          <w:p w14:paraId="0636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设备情况</w:t>
            </w:r>
          </w:p>
        </w:tc>
        <w:tc>
          <w:tcPr>
            <w:tcW w:w="3791" w:type="pct"/>
            <w:gridSpan w:val="3"/>
            <w:vAlign w:val="top"/>
          </w:tcPr>
          <w:p w14:paraId="72F88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用于安全宣教活动的相关设备，名称、数量等。</w:t>
            </w:r>
          </w:p>
          <w:p w14:paraId="5A10ABB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D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1208" w:type="pct"/>
            <w:vAlign w:val="center"/>
          </w:tcPr>
          <w:p w14:paraId="52AD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B39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A9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47B55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13EE5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6F0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7430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4BD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人（签字）：</w:t>
            </w:r>
          </w:p>
          <w:p w14:paraId="39D4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  <w:tr w14:paraId="0BC6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208" w:type="pct"/>
            <w:vAlign w:val="center"/>
          </w:tcPr>
          <w:p w14:paraId="38E44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A51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1A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327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  <w:p w14:paraId="2D5E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91" w:type="pct"/>
            <w:gridSpan w:val="3"/>
            <w:vAlign w:val="center"/>
          </w:tcPr>
          <w:p w14:paraId="039F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79A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05CF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338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0C3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人（签字）：</w:t>
            </w:r>
          </w:p>
          <w:p w14:paraId="686EA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</w:tr>
    </w:tbl>
    <w:p w14:paraId="2A2E1D1B"/>
    <w:p w14:paraId="0E276D30"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483BB8A5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承诺书</w:t>
      </w:r>
    </w:p>
    <w:bookmarkEnd w:id="0"/>
    <w:p w14:paraId="26FCB71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本单位（机构全称）＿＿＿＿＿＿＿＿＿＿＿＿＿＿，作为“应急科普华夏行”公益活动线下培训项目的执行单位，为切实履行公益责任，保障活动规范实施并取得良好社会效益，现郑重承诺如下：</w:t>
      </w:r>
    </w:p>
    <w:p w14:paraId="51ED82C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一、依法依规开展活动。严格遵守国家相关法律法规及公益项目管理规定，确保活动全程合法、合规。不从事任何违法违规行为，自觉维护公益事业形象。严格执行财务管理制度，确保项目资金使用合法、规范。</w:t>
      </w:r>
    </w:p>
    <w:p w14:paraId="7C7FC0E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二、认真履行公益职责。以高度责任感落实“应急科普华夏行”各项任务，积极组织开展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安全</w:t>
      </w:r>
      <w:r>
        <w:rPr>
          <w:rFonts w:hint="eastAsia" w:ascii="宋体" w:hAnsi="宋体" w:eastAsia="宋体" w:cs="宋体"/>
          <w:sz w:val="24"/>
          <w:szCs w:val="24"/>
        </w:rPr>
        <w:t>知识普及与</w:t>
      </w:r>
      <w:r>
        <w:rPr>
          <w:rFonts w:hint="eastAsia" w:ascii="宋体" w:hAnsi="宋体" w:eastAsia="宋体" w:cs="宋体"/>
          <w:sz w:val="24"/>
          <w:szCs w:val="24"/>
        </w:rPr>
        <w:t>应急</w:t>
      </w:r>
      <w:r>
        <w:rPr>
          <w:rFonts w:hint="eastAsia" w:ascii="宋体" w:hAnsi="宋体" w:eastAsia="宋体" w:cs="宋体"/>
          <w:sz w:val="24"/>
          <w:szCs w:val="24"/>
        </w:rPr>
        <w:t>技能培训，切实提升公众安全意识和自救互救能力，助力我国应急科普事业发展。严格按照项目计划与方案推进实施，确保活动质量和成效。</w:t>
      </w:r>
    </w:p>
    <w:p w14:paraId="417C822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三、确保资金使用透明。建立规范的财务管理制度，坚持专款专用、合理开支，严格按照预算执行，杜绝任何形式的挪用、浪费和违规使用行为。</w:t>
      </w:r>
    </w:p>
    <w:p w14:paraId="4BAE6E0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四、切实维护公众利益。坚持以服务公众为宗旨，恪守职业道德，不谋取单位或个人私利。杜绝虚假宣传与不实信息，确保活动内容真实、可信。</w:t>
      </w:r>
    </w:p>
    <w:p w14:paraId="345D6497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五、严格落实安全责任。建立健全安全管理制度与应急预案，加强对活动场所、设施及人员的安全管理，做好风险预判与防范。如遇突发事件，将立即启动应急响应，妥善处置，最大限度降低损失与影响。</w:t>
      </w:r>
    </w:p>
    <w:p w14:paraId="1DFE4B0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主动加强协作沟通。积极与相关单位、合作伙伴及社会各界保持良好协作，虚心听取意见，自觉接受主办方、监管部门及社会公众的监督。及时反馈项目进展与成果，对提出的问题认真整改，持续提升工作水平。</w:t>
      </w:r>
    </w:p>
    <w:p w14:paraId="696A755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如本单位违反上述承诺，愿依法承担相应责任，接受处理并积极整改，全力消除不良影响。</w:t>
      </w:r>
    </w:p>
    <w:p w14:paraId="3B47808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3AAD878B">
      <w:pPr>
        <w:bidi w:val="0"/>
        <w:spacing w:line="360" w:lineRule="auto"/>
        <w:ind w:left="5027" w:leftChars="2394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承诺单位（盖章）：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法定代表人（签字）：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日期： 年 月 日</w:t>
      </w:r>
    </w:p>
    <w:p w14:paraId="07549141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中国灾害防御协会科普教育培训分会“应急科普华夏行”公益活动线下培训项目执行单位管理办法</w:t>
      </w:r>
    </w:p>
    <w:p w14:paraId="4A5EF20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第一章 总则</w:t>
      </w:r>
    </w:p>
    <w:p w14:paraId="48AB2C6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第一条为规范“应急科普华夏行”公益活动（以下简称“活动”）线下培训项目的管理，保障活动的公益性、科学性与安全性，依据《中国灾害防御协会章程》及相关法律法规，制定本办法。</w:t>
      </w:r>
    </w:p>
    <w:p w14:paraId="54BD62F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第二条本办法适用于经中国灾害防御协会科普教育培训分会（以下简称“分会”）审核认定，具体承担线下培训任务的执行单位。</w:t>
      </w:r>
    </w:p>
    <w:p w14:paraId="2468269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第三条活动秉持“人人懂安全，家家会急救”的宗旨，坚持“公益为先、专业为本、安全为基、协同为要”的原则。执行单位须接受分会统一指导，确保活动规范、有效开展。</w:t>
      </w:r>
    </w:p>
    <w:p w14:paraId="04C825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第四条执行单位应遵循“科学规划、规范执行、注重实效、广泛覆盖”的工作要求，有序推进各项培训任务。</w:t>
      </w:r>
    </w:p>
    <w:p w14:paraId="6A59365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第二章 执行单位的申请与认定</w:t>
      </w:r>
    </w:p>
    <w:p w14:paraId="25BEE90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第五条 基本条件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申请单位须同时具备以下条件：</w:t>
      </w:r>
    </w:p>
    <w:p w14:paraId="4F08E4C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合法资质：依法登记注册，具有独立法人资格的事业单位、</w:t>
      </w:r>
      <w:r>
        <w:rPr>
          <w:rFonts w:hint="eastAsia"/>
          <w:sz w:val="24"/>
          <w:szCs w:val="24"/>
          <w:lang w:val="en-US" w:eastAsia="zh-CN"/>
        </w:rPr>
        <w:t>企业单位、</w:t>
      </w:r>
      <w:r>
        <w:rPr>
          <w:rFonts w:hint="eastAsia"/>
          <w:sz w:val="24"/>
          <w:szCs w:val="24"/>
        </w:rPr>
        <w:t>社会</w:t>
      </w:r>
      <w:r>
        <w:rPr>
          <w:rFonts w:hint="eastAsia"/>
          <w:sz w:val="24"/>
          <w:szCs w:val="24"/>
          <w:lang w:val="en-US" w:eastAsia="zh-CN"/>
        </w:rPr>
        <w:t>组织</w:t>
      </w:r>
      <w:r>
        <w:rPr>
          <w:rFonts w:hint="eastAsia"/>
          <w:sz w:val="24"/>
          <w:szCs w:val="24"/>
        </w:rPr>
        <w:t>，近三年无重大安全责任事故及不良信用记录。</w:t>
      </w:r>
    </w:p>
    <w:p w14:paraId="71A37DF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专业能力：在应急管理、防灾减灾、公共安全等相关领域具备三年以上工作经验，拥有稳定的专业师资团队。</w:t>
      </w:r>
    </w:p>
    <w:p w14:paraId="60E2AD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资源保障：具备开展线下培训所需的场地、器材、教具等基本物资及相应的安全保障条件。</w:t>
      </w:r>
    </w:p>
    <w:p w14:paraId="45FE610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执行经验：具有承办政府或社会公益项目的成功经验，熟悉安全科普活动组织流程。</w:t>
      </w:r>
    </w:p>
    <w:p w14:paraId="39349FA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公益承诺：认同活动公益属性，承诺不以营利为目的，并严格遵守相关经费管理规定。</w:t>
      </w:r>
    </w:p>
    <w:p w14:paraId="76D6785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第六条 优先条件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符合下列条件之一的单位，在评审时予以优先考虑：</w:t>
      </w:r>
    </w:p>
    <w:p w14:paraId="6DEED62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曾承担国家级或省级应急科普、安全宣传类项目；</w:t>
      </w:r>
    </w:p>
    <w:p w14:paraId="52C4E41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在应急管理、防灾减灾领域具有一定社会影响力或品牌美誉度；</w:t>
      </w:r>
    </w:p>
    <w:p w14:paraId="5A92429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具备较强的本地化资源整合与协调能力。</w:t>
      </w:r>
    </w:p>
    <w:p w14:paraId="718E89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第七条 申请流程</w:t>
      </w:r>
    </w:p>
    <w:p w14:paraId="5ED7EF3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提交申请：意向单位向分会提交书面申请材料。</w:t>
      </w:r>
    </w:p>
    <w:p w14:paraId="2239148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审核考察：分会组织专家进行材料审核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公开试讲等</w:t>
      </w:r>
      <w:r>
        <w:rPr>
          <w:rFonts w:hint="eastAsia"/>
          <w:sz w:val="24"/>
          <w:szCs w:val="24"/>
        </w:rPr>
        <w:t>，必要时进行实地考察。</w:t>
      </w:r>
    </w:p>
    <w:p w14:paraId="0B9E526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认定颁证：通过审核的单位，由分会颁发《“应急科普华夏行”</w:t>
      </w:r>
      <w:r>
        <w:rPr>
          <w:rFonts w:hint="eastAsia"/>
          <w:sz w:val="24"/>
          <w:szCs w:val="24"/>
          <w:lang w:val="en-US" w:eastAsia="zh-CN"/>
        </w:rPr>
        <w:t>公益活动</w:t>
      </w:r>
      <w:r>
        <w:rPr>
          <w:rFonts w:hint="eastAsia"/>
          <w:sz w:val="24"/>
          <w:szCs w:val="24"/>
        </w:rPr>
        <w:t>线下培训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执行单位资格证书》，证书有效期一年。期满需重新申请认定。</w:t>
      </w:r>
    </w:p>
    <w:p w14:paraId="22C3814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第八条 申报材料</w:t>
      </w:r>
    </w:p>
    <w:p w14:paraId="3EC82D4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申请表；</w:t>
      </w:r>
    </w:p>
    <w:p w14:paraId="2D6765C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法人登记证书；</w:t>
      </w:r>
    </w:p>
    <w:p w14:paraId="5BB16A1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专业人员资质证明；</w:t>
      </w:r>
    </w:p>
    <w:p w14:paraId="56AF991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承诺书。</w:t>
      </w:r>
    </w:p>
    <w:p w14:paraId="1781AF2C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第三章 执行单位的职责、权利与义务</w:t>
      </w:r>
    </w:p>
    <w:p w14:paraId="631492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第九条 职责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执行单位应履行以下职责：</w:t>
      </w:r>
    </w:p>
    <w:p w14:paraId="57244CA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制定方案：结合本地实际情况，制定具体可行的培训实施方案。</w:t>
      </w:r>
    </w:p>
    <w:p w14:paraId="5E94254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整合资源：协调本地相关部门及单位，落实培训场地、组织参训人员并提供必要后勤保障。</w:t>
      </w:r>
    </w:p>
    <w:p w14:paraId="5F4C01A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组织实施：严格按照分会审定的课程大纲和内容开展培训，确保教学内容科学、准确、实用。</w:t>
      </w:r>
    </w:p>
    <w:p w14:paraId="6DBB5EB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管理师资：负责培训讲师的遴选、聘用与日常管理，并对其教学质量进行监督评估。</w:t>
      </w:r>
    </w:p>
    <w:p w14:paraId="5C5CC2F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保障质量：完整记录培训过程（包括签到、影像、简报等），确保培训时长、师资配备及考核标准符合要求。</w:t>
      </w:r>
    </w:p>
    <w:p w14:paraId="67178D1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确保安全：制定安全预案，在培训前开展安全隐患排查，全面负责活动期间的人身与财产安全。</w:t>
      </w:r>
    </w:p>
    <w:p w14:paraId="3E9DA43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7.</w:t>
      </w:r>
      <w:r>
        <w:rPr>
          <w:rFonts w:hint="eastAsia"/>
          <w:sz w:val="24"/>
          <w:szCs w:val="24"/>
        </w:rPr>
        <w:t>配合宣传：利用自有平台宣传培训活动，扩大社会影响，并按要求向分会提供宣传素材。</w:t>
      </w:r>
    </w:p>
    <w:p w14:paraId="71A7ECD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8.</w:t>
      </w:r>
      <w:r>
        <w:rPr>
          <w:rFonts w:hint="eastAsia"/>
          <w:sz w:val="24"/>
          <w:szCs w:val="24"/>
        </w:rPr>
        <w:t>总结报告：培训结束后及时向分会提交总结报告及完整档案材料，并配合开展效果评估。</w:t>
      </w:r>
    </w:p>
    <w:p w14:paraId="486A1B8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第十条 权利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执行单位享有以下权利：</w:t>
      </w:r>
    </w:p>
    <w:p w14:paraId="4D670E4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经费支持：根据协议约定及实际完成情况，获得分会统筹协调的相应活动经费。</w:t>
      </w:r>
    </w:p>
    <w:p w14:paraId="60745F4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物料支持：获得分会提供的基础培训教材、宣传资料及必要的技术指导。</w:t>
      </w:r>
    </w:p>
    <w:p w14:paraId="387C66D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培训支持：可选派师资参加分会组织的业务培训与继续教育。</w:t>
      </w:r>
    </w:p>
    <w:p w14:paraId="3C8343E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评优资格：参与分会组织的优秀执行单位评选。</w:t>
      </w:r>
    </w:p>
    <w:p w14:paraId="1788C01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第十一条 义务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执行单位须承担以下义务：</w:t>
      </w:r>
    </w:p>
    <w:p w14:paraId="1E18ACF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未经分会书面批准，不得擅自变更培训的核心内容、主题与形式。</w:t>
      </w:r>
    </w:p>
    <w:p w14:paraId="77B51B3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不得以本项目名义进行任何商业性营销、收费或为自身谋取不正当利益。</w:t>
      </w:r>
    </w:p>
    <w:p w14:paraId="3218A1A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对培训过程中获取的学员个人信息依法予以保护，不得泄露或非法使用。</w:t>
      </w:r>
    </w:p>
    <w:p w14:paraId="2EA36EF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自觉接受分会及相关管理部门的监督、检查与评估，并对指出的问题及时整改。</w:t>
      </w:r>
    </w:p>
    <w:p w14:paraId="2E15E35F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第四章 培训实施规范</w:t>
      </w:r>
    </w:p>
    <w:p w14:paraId="37A25DD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第十二条 培训内容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涵盖事故灾难、自然灾害、公共卫生、社会安全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创伤救护、</w:t>
      </w:r>
      <w:r>
        <w:rPr>
          <w:rFonts w:hint="eastAsia"/>
          <w:sz w:val="24"/>
          <w:szCs w:val="24"/>
          <w:lang w:val="en-US" w:eastAsia="zh-CN"/>
        </w:rPr>
        <w:t>突发急诊、</w:t>
      </w:r>
      <w:r>
        <w:rPr>
          <w:rFonts w:hint="eastAsia"/>
          <w:sz w:val="24"/>
          <w:szCs w:val="24"/>
          <w:lang w:val="en-US" w:eastAsia="zh-CN"/>
        </w:rPr>
        <w:t>意外伤害、健康管理</w:t>
      </w:r>
      <w:r>
        <w:rPr>
          <w:rFonts w:hint="eastAsia"/>
          <w:sz w:val="24"/>
          <w:szCs w:val="24"/>
        </w:rPr>
        <w:t>等基础模块，</w:t>
      </w:r>
      <w:r>
        <w:rPr>
          <w:rFonts w:hint="eastAsia"/>
          <w:sz w:val="24"/>
          <w:szCs w:val="24"/>
          <w:lang w:val="en-US" w:eastAsia="zh-CN"/>
        </w:rPr>
        <w:t>打造综合性知识体系，</w:t>
      </w:r>
      <w:r>
        <w:rPr>
          <w:rFonts w:hint="eastAsia"/>
          <w:sz w:val="24"/>
          <w:szCs w:val="24"/>
        </w:rPr>
        <w:t>鼓励结合地方风险特征开发特色课程。</w:t>
      </w:r>
    </w:p>
    <w:p w14:paraId="778BC49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第十三条 培训形式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可采用讲座授课、实操演练、案例研讨、互动问答等多种形式，鼓励运用VR体验、情景模拟等创新手段提升培训效果。</w:t>
      </w:r>
    </w:p>
    <w:p w14:paraId="413A029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第十四条 培训时长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单场次集中培训时间原则上不少于3学时，可根据实际情况分批次组织。</w:t>
      </w:r>
    </w:p>
    <w:p w14:paraId="65669FF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第十五条 师资配置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应根据培训规模与内容合理配备师资，一般师生比按1:50掌握。</w:t>
      </w:r>
    </w:p>
    <w:p w14:paraId="5493B201"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第五章 监督与评估</w:t>
      </w:r>
    </w:p>
    <w:p w14:paraId="31506A0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第十六条 监管方式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分会对执行单位实施全程监督管理，包括：</w:t>
      </w:r>
    </w:p>
    <w:p w14:paraId="3869784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事前审查：对培训方案进行审核批准。</w:t>
      </w:r>
    </w:p>
    <w:p w14:paraId="4FFE311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事中检查：通过现场巡查、资料核查、学员回访等方式监督实施过程。</w:t>
      </w:r>
    </w:p>
    <w:p w14:paraId="48438EF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事后评估：依据总结报告、培训数据、满意度调查及社会反响等进行综合绩效评价。</w:t>
      </w:r>
    </w:p>
    <w:p w14:paraId="7620C78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第十七条 评估结果与应用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评估结果分为“优秀”、“合格”、“不合格”三个等级：</w:t>
      </w:r>
    </w:p>
    <w:p w14:paraId="66982C5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优秀：予以通报表彰，颁发荣誉证书，并在后续合作中优先考虑。</w:t>
      </w:r>
    </w:p>
    <w:p w14:paraId="6384FB0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合格：可继续承担任务，但对评估中发现的问题须限期整改。</w:t>
      </w:r>
    </w:p>
    <w:p w14:paraId="16FEA70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不合格：立即取消执行单位资格。存在虚报数据、挪用资金、发生安全责任事故、借活动牟利等严重违规行为的，将依法依规追究责任。</w:t>
      </w:r>
    </w:p>
    <w:p w14:paraId="0195C773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第六章 经费管理</w:t>
      </w:r>
    </w:p>
    <w:p w14:paraId="3C09F09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第十八条活动经费由分会根据项目规划统筹安排，具体额度与拨付方式在执行协议中明确。经费管理须遵守以下规定：</w:t>
      </w:r>
    </w:p>
    <w:p w14:paraId="210240D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使用范围：仅限用于直接与培训相关的合理支出，如讲师劳务、必要差旅等。</w:t>
      </w:r>
    </w:p>
    <w:p w14:paraId="0D2DBDA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合规使用：必须专款专用、独立核算、保留完整合法的财务凭证。</w:t>
      </w:r>
    </w:p>
    <w:p w14:paraId="22039D8D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接受审计：须积极配合分会或第三方机构进行的财务审计与检查。</w:t>
      </w:r>
      <w:r>
        <w:rPr>
          <w:rFonts w:hint="eastAsia"/>
          <w:sz w:val="24"/>
          <w:szCs w:val="24"/>
        </w:rPr>
        <w:br w:type="textWrapping"/>
      </w:r>
      <w:r>
        <w:rPr>
          <w:rFonts w:hint="eastAsia"/>
          <w:sz w:val="24"/>
          <w:szCs w:val="24"/>
        </w:rPr>
        <w:t>任何单位或个人不得侵占、截留、挪用项目经费，违者将承担相应法律责任。</w:t>
      </w:r>
    </w:p>
    <w:p w14:paraId="4318C76C">
      <w:pPr>
        <w:spacing w:line="360" w:lineRule="auto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第七章 附则</w:t>
      </w:r>
    </w:p>
    <w:p w14:paraId="4A46119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第十九条本办法自发布之日起实施。</w:t>
      </w:r>
    </w:p>
    <w:p w14:paraId="247A1CE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第二十条本办法由中国灾害防御协会科普教育培训分会负责解释，分会可根据实际情况予以修订。</w:t>
      </w:r>
    </w:p>
    <w:p w14:paraId="5198C97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第二十一条分会授权四川世泰民安应急技术研究院作为承办单位，负责本办法所涉日常事务管理工作。</w:t>
      </w:r>
    </w:p>
    <w:p w14:paraId="6E52110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第二十二条各执行单位可依据本办法制定内部管理细则，报分会备案后执行。</w:t>
      </w:r>
    </w:p>
    <w:p w14:paraId="44130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6D1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3000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30006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885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41F4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41F48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51B4"/>
    <w:rsid w:val="00E6284A"/>
    <w:rsid w:val="014557C2"/>
    <w:rsid w:val="02DD1CF5"/>
    <w:rsid w:val="032A2EC2"/>
    <w:rsid w:val="075A7AEE"/>
    <w:rsid w:val="085F6320"/>
    <w:rsid w:val="08F16230"/>
    <w:rsid w:val="1010343F"/>
    <w:rsid w:val="11034D52"/>
    <w:rsid w:val="12F40DF6"/>
    <w:rsid w:val="15EE5FD1"/>
    <w:rsid w:val="167209B0"/>
    <w:rsid w:val="1BF243EC"/>
    <w:rsid w:val="1C1B7319"/>
    <w:rsid w:val="1D1A76AB"/>
    <w:rsid w:val="1D4D7A81"/>
    <w:rsid w:val="1DB56AA1"/>
    <w:rsid w:val="1E9A6CF6"/>
    <w:rsid w:val="22CA3922"/>
    <w:rsid w:val="22F7563D"/>
    <w:rsid w:val="237D0994"/>
    <w:rsid w:val="243C25FD"/>
    <w:rsid w:val="294837F2"/>
    <w:rsid w:val="2A500BB0"/>
    <w:rsid w:val="2B195597"/>
    <w:rsid w:val="2D8D6838"/>
    <w:rsid w:val="2DCF003E"/>
    <w:rsid w:val="2E644C2A"/>
    <w:rsid w:val="2FB579A8"/>
    <w:rsid w:val="32D00AE0"/>
    <w:rsid w:val="357531E0"/>
    <w:rsid w:val="3700570C"/>
    <w:rsid w:val="370C038C"/>
    <w:rsid w:val="37944629"/>
    <w:rsid w:val="37D921E5"/>
    <w:rsid w:val="3AFF1218"/>
    <w:rsid w:val="3B561D9F"/>
    <w:rsid w:val="3BD52D4A"/>
    <w:rsid w:val="3E0C4893"/>
    <w:rsid w:val="3F6C66C0"/>
    <w:rsid w:val="400827D0"/>
    <w:rsid w:val="41DA7286"/>
    <w:rsid w:val="42F75C15"/>
    <w:rsid w:val="433A5AAF"/>
    <w:rsid w:val="43A0005B"/>
    <w:rsid w:val="44687A85"/>
    <w:rsid w:val="47D44777"/>
    <w:rsid w:val="4BD45A92"/>
    <w:rsid w:val="4F6208BA"/>
    <w:rsid w:val="5216562E"/>
    <w:rsid w:val="53E420C4"/>
    <w:rsid w:val="562C45DB"/>
    <w:rsid w:val="5D7C523D"/>
    <w:rsid w:val="5EDB41E5"/>
    <w:rsid w:val="5FB707AE"/>
    <w:rsid w:val="5FEB0458"/>
    <w:rsid w:val="60602BF4"/>
    <w:rsid w:val="60732927"/>
    <w:rsid w:val="67C1041C"/>
    <w:rsid w:val="69A41DA4"/>
    <w:rsid w:val="6A351526"/>
    <w:rsid w:val="6B6271EC"/>
    <w:rsid w:val="6E054DDB"/>
    <w:rsid w:val="6F060E0B"/>
    <w:rsid w:val="717C1858"/>
    <w:rsid w:val="75E33C54"/>
    <w:rsid w:val="7A97419B"/>
    <w:rsid w:val="7D250FF6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3361</Words>
  <Characters>3409</Characters>
  <Lines>0</Lines>
  <Paragraphs>0</Paragraphs>
  <TotalTime>16</TotalTime>
  <ScaleCrop>false</ScaleCrop>
  <LinksUpToDate>false</LinksUpToDate>
  <CharactersWithSpaces>3521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2025-07-21T07:44:00Z</dcterms:created>
  <dc:creator>惠普</dc:creator>
  <cp:lastModifiedBy>中华兄</cp:lastModifiedBy>
  <dcterms:modified xsi:type="dcterms:W3CDTF">2026-01-22T14:17:19Z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eyJoZGlkIjoiOTFiN2ZhZmQxYTE1ZDAzZGU3YTUzYWU1NDdhY2ZmMDAiLCJ1c2VySWQiOiIyNjQ3ODY4OTYifQ==</vt:lpwstr>
  </property>
  <property fmtid="{D5CDD505-2E9C-101B-9397-08002B2CF9AE}" pid="4" name="ICV">
    <vt:lpwstr>DC9F9A95560C4C46A29521EF09DDAB7B_13</vt:lpwstr>
  </property>
</Properties>
</file>